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781C" w14:textId="77777777" w:rsidR="00A36FAB" w:rsidRDefault="00A36FAB" w:rsidP="007A40E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14:paraId="3B15AAFB" w14:textId="77777777" w:rsidR="00A36FAB" w:rsidRPr="00A36FAB" w:rsidRDefault="00A36FAB" w:rsidP="00A36FA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hu-HU"/>
        </w:rPr>
      </w:pPr>
    </w:p>
    <w:p w14:paraId="494D2CBC" w14:textId="77777777" w:rsidR="00A36FAB" w:rsidRPr="00A36FAB" w:rsidRDefault="00A36FAB" w:rsidP="00A36F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A36FAB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Pályázati kiírás</w:t>
      </w:r>
    </w:p>
    <w:p w14:paraId="30BA0210" w14:textId="77777777" w:rsidR="00A36FAB" w:rsidRPr="00A36FAB" w:rsidRDefault="00A36FAB" w:rsidP="00A36F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AEDEA84" w14:textId="77777777" w:rsidR="00A36FAB" w:rsidRDefault="00A36FAB" w:rsidP="00A36F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6FA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piliscsabai civil szervezetek, alapítványok támogatásához</w:t>
      </w:r>
    </w:p>
    <w:p w14:paraId="444AA777" w14:textId="77777777" w:rsidR="001A7447" w:rsidRPr="00A36FAB" w:rsidRDefault="001A7447" w:rsidP="00A36F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F074E14" w14:textId="77777777" w:rsidR="00A36FAB" w:rsidRPr="00A36FAB" w:rsidRDefault="00A36FAB" w:rsidP="00A36F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64B4AE7" w14:textId="0CDACF12" w:rsidR="00A36FAB" w:rsidRPr="00A36FAB" w:rsidRDefault="00A36FAB" w:rsidP="00A36F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Piliscsaba Város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Önkormányzatának Képviselő-testülete a Piliscsaba Város Önkormányzata</w:t>
      </w: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Képviselő-testületének az önkormányzat és intézményeinek </w:t>
      </w:r>
      <w:r w:rsidR="009D0779">
        <w:rPr>
          <w:rFonts w:ascii="Times New Roman" w:eastAsia="Times New Roman" w:hAnsi="Times New Roman" w:cs="Times New Roman"/>
          <w:sz w:val="24"/>
          <w:szCs w:val="24"/>
          <w:lang w:eastAsia="hu-HU"/>
        </w:rPr>
        <w:t>2025</w:t>
      </w: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évi költségvetéséről szóló </w:t>
      </w:r>
      <w:r w:rsidR="00182895">
        <w:rPr>
          <w:rFonts w:ascii="Times New Roman" w:eastAsia="Times New Roman" w:hAnsi="Times New Roman" w:cs="Times New Roman"/>
          <w:sz w:val="24"/>
          <w:szCs w:val="24"/>
          <w:lang w:eastAsia="hu-HU"/>
        </w:rPr>
        <w:t>ö</w:t>
      </w: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nkormányzati rendelete alapján pályázatot hirdet civil szervezetek, alapítványok részére történő támogatásra, melynek célja azok helyi tevékenységének támogatása. Pályázhatnak azon</w:t>
      </w:r>
      <w:r w:rsidR="009D07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társadalmi szervezetek, alapítványok, egyesületek stb., (kivéve pár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ok, tömegmozgalmak, munkaadói és munkavállalói érdekképviseleti szervezetek, valamint a biztosító egyesületek), amelyeket a bíróság a pályázat kiírását megelőző legalább 3 hónappal nyilvántartásba vett, és az alapító okiratuknak megfelelő tevékenységüket ténylegesen folytatják. Nem támogathatók a civil szerveztek azon tevékenységei, amelyek támogatását törvény vagy más jogszabály tiltja.</w:t>
      </w:r>
    </w:p>
    <w:p w14:paraId="218560A7" w14:textId="77777777" w:rsidR="00A36FAB" w:rsidRPr="00A36FAB" w:rsidRDefault="00A36FAB" w:rsidP="00A36F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D9AD41" w14:textId="77777777" w:rsidR="00A36FAB" w:rsidRPr="00A36FAB" w:rsidRDefault="00A36FAB" w:rsidP="00A36FA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379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Pályázók köre</w:t>
      </w:r>
      <w:r w:rsidRPr="00A36FA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7DD84E22" w14:textId="77777777" w:rsidR="00A36FAB" w:rsidRDefault="00A36FAB" w:rsidP="00A36FA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Magyarországi bírósági nyilvántartásba vett piliscsabai székhelyű, illetve országos, regionális, megyei szervezetek piliscsabai szervezettel is rendelkező</w:t>
      </w:r>
      <w:r w:rsidR="001A74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civil szervezetei.</w:t>
      </w:r>
    </w:p>
    <w:p w14:paraId="1E40BA87" w14:textId="544E4177" w:rsidR="00C92507" w:rsidRPr="00C92507" w:rsidRDefault="00A36FAB" w:rsidP="00C9250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25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szervezet évente </w:t>
      </w:r>
      <w:r w:rsidR="00C92507" w:rsidRPr="00C925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célonként egy- </w:t>
      </w:r>
      <w:r w:rsidRPr="00C92507">
        <w:rPr>
          <w:rFonts w:ascii="Times New Roman" w:eastAsia="Times New Roman" w:hAnsi="Times New Roman" w:cs="Times New Roman"/>
          <w:sz w:val="24"/>
          <w:szCs w:val="24"/>
          <w:lang w:eastAsia="hu-HU"/>
        </w:rPr>
        <w:t>egy pályázatot nyújthat be</w:t>
      </w:r>
      <w:r w:rsidR="00C92507" w:rsidRPr="00C925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(egy rendezvényre és egy köztéri karbantartásra)</w:t>
      </w:r>
    </w:p>
    <w:p w14:paraId="505D0A07" w14:textId="77777777" w:rsidR="000D4A7D" w:rsidRPr="00A36FAB" w:rsidRDefault="000D4A7D" w:rsidP="00A36FA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Nem részesülhet támogatásban az a szervezet, amelyik a tárgyévben más forrásból részesül önkormányzati támogatásban.</w:t>
      </w:r>
    </w:p>
    <w:p w14:paraId="1C569114" w14:textId="77777777" w:rsidR="00A36FAB" w:rsidRPr="00A36FAB" w:rsidRDefault="00A36FAB" w:rsidP="00A36F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085A46" w14:textId="77777777" w:rsidR="00A36FAB" w:rsidRPr="00A36FAB" w:rsidRDefault="00A36FAB" w:rsidP="00A36F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379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Támogatható tevékenységek</w:t>
      </w:r>
      <w:r w:rsidRPr="00A36FA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7DC4CD08" w14:textId="3EA36D71" w:rsidR="00A36FAB" w:rsidRPr="00A36FAB" w:rsidRDefault="009D0779" w:rsidP="00C076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0457">
        <w:rPr>
          <w:rFonts w:ascii="Times New Roman" w:eastAsia="Times New Roman" w:hAnsi="Times New Roman" w:cs="Times New Roman"/>
          <w:sz w:val="24"/>
          <w:szCs w:val="24"/>
          <w:lang w:eastAsia="hu-HU"/>
        </w:rPr>
        <w:t>2025</w:t>
      </w:r>
      <w:r w:rsidR="00A36FAB" w:rsidRPr="00C104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F65BCD" w:rsidRPr="00C10457">
        <w:rPr>
          <w:rFonts w:ascii="Times New Roman" w:eastAsia="Times New Roman" w:hAnsi="Times New Roman" w:cs="Times New Roman"/>
          <w:sz w:val="24"/>
          <w:szCs w:val="24"/>
          <w:lang w:eastAsia="hu-HU"/>
        </w:rPr>
        <w:t>január 1.</w:t>
      </w:r>
      <w:r w:rsidR="00A36FAB" w:rsidRPr="00C104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</w:t>
      </w:r>
      <w:r w:rsidRPr="00C10457">
        <w:rPr>
          <w:rFonts w:ascii="Times New Roman" w:eastAsia="Times New Roman" w:hAnsi="Times New Roman" w:cs="Times New Roman"/>
          <w:sz w:val="24"/>
          <w:szCs w:val="24"/>
          <w:lang w:eastAsia="hu-HU"/>
        </w:rPr>
        <w:t>2025</w:t>
      </w:r>
      <w:r w:rsidR="00A36FAB" w:rsidRPr="00C104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december 31. közötti időszakban, a pályázó civil szervezet céljaival </w:t>
      </w:r>
      <w:r w:rsidR="00A36FAB"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összhangban lévő</w:t>
      </w:r>
    </w:p>
    <w:p w14:paraId="01FAAB83" w14:textId="4663FE70" w:rsidR="00A36FAB" w:rsidRDefault="00A36FAB" w:rsidP="00A36FA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civil szerveteket érintő</w:t>
      </w:r>
      <w:r w:rsidR="00D60B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helyi</w:t>
      </w: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rendezvények</w:t>
      </w:r>
      <w:r w:rsidR="00F0657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0657F"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évfordulók </w:t>
      </w: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támogatása,</w:t>
      </w:r>
    </w:p>
    <w:p w14:paraId="089280F5" w14:textId="77777777" w:rsidR="00A36FAB" w:rsidRPr="00A36FAB" w:rsidRDefault="00A36FAB" w:rsidP="00A36FA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rendezvényekhez kapcsolódó programok szervezésének támogatása</w:t>
      </w:r>
      <w:r w:rsidR="002962C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329E762A" w14:textId="77777777" w:rsidR="00A36FAB" w:rsidRDefault="00A36FAB" w:rsidP="00A36FA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egyéb, költségvetési rendeletben meghatározott </w:t>
      </w:r>
      <w:r w:rsidR="002962C7" w:rsidRPr="002962C7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településpolitika</w:t>
      </w: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i célok érdekében végzett tevékenység támogatása.</w:t>
      </w:r>
    </w:p>
    <w:p w14:paraId="0427F277" w14:textId="77777777" w:rsidR="000D4A7D" w:rsidRPr="00A36FAB" w:rsidRDefault="000D4A7D" w:rsidP="00A36FA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Piliscsaba közigazgatási területén lévő közparkok, közterek karbantartása felújítása.</w:t>
      </w:r>
    </w:p>
    <w:p w14:paraId="0B8D8478" w14:textId="77777777" w:rsidR="00A36FAB" w:rsidRDefault="00A36FAB" w:rsidP="00A36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632131" w14:textId="77777777" w:rsidR="00A36FAB" w:rsidRPr="00A36FAB" w:rsidRDefault="00A36FAB" w:rsidP="00D810E3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Előnyt élveznek a több helyi szervezet által rendezett, társpályázóval beadott programok, projektek; illetve az alábbi prioritások szerint azok a pályázatok:</w:t>
      </w:r>
    </w:p>
    <w:p w14:paraId="43FD29EB" w14:textId="77777777" w:rsidR="00A36FAB" w:rsidRPr="00A36FAB" w:rsidRDefault="00A36FAB" w:rsidP="008F3403">
      <w:pPr>
        <w:numPr>
          <w:ilvl w:val="0"/>
          <w:numId w:val="4"/>
        </w:numPr>
        <w:suppressAutoHyphens/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amelyek minél nagyobb lakossági részvételt biztosítanak,</w:t>
      </w:r>
    </w:p>
    <w:p w14:paraId="623E0365" w14:textId="77777777" w:rsidR="00A36FAB" w:rsidRPr="00A36FAB" w:rsidRDefault="00A36FAB" w:rsidP="00A36FA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gyermekek, nyugdíjas és/vagy hátrányos helyzetű csoportok részére szólnak,</w:t>
      </w:r>
    </w:p>
    <w:p w14:paraId="00153088" w14:textId="77777777" w:rsidR="00A36FAB" w:rsidRPr="00A36FAB" w:rsidRDefault="00A36FAB" w:rsidP="00A36FA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amelyek minél inkább szolgálják Piliscsaba, és a piliscsabaiak hírének öregbítését a világban,</w:t>
      </w:r>
    </w:p>
    <w:p w14:paraId="47F38807" w14:textId="77777777" w:rsidR="00A36FAB" w:rsidRDefault="00A36FAB" w:rsidP="00A36FA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amelyek révén további külső (önkormányzaton kívüli) támogatási források bevonása valósul meg a településen folyó közösségfejlesztési munkába.</w:t>
      </w:r>
    </w:p>
    <w:p w14:paraId="66DFBC7D" w14:textId="77777777" w:rsidR="00E65438" w:rsidRDefault="00E65438" w:rsidP="00E654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4B65E57" w14:textId="7E3C358F" w:rsidR="00337950" w:rsidRDefault="00337950" w:rsidP="00E654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795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Nem támogatható</w:t>
      </w: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politikai tevékenység.</w:t>
      </w:r>
    </w:p>
    <w:p w14:paraId="434E295D" w14:textId="77777777" w:rsidR="00337950" w:rsidRDefault="00337950" w:rsidP="00337950">
      <w:pPr>
        <w:pStyle w:val="WW-Szvegtrzs2"/>
        <w:widowControl w:val="0"/>
        <w:rPr>
          <w:sz w:val="24"/>
          <w:szCs w:val="24"/>
        </w:rPr>
      </w:pPr>
      <w:r w:rsidRPr="001A7447">
        <w:rPr>
          <w:sz w:val="24"/>
          <w:szCs w:val="24"/>
        </w:rPr>
        <w:t>A támogatás működési költségek fedezésére nem fordítható</w:t>
      </w:r>
      <w:r>
        <w:rPr>
          <w:sz w:val="24"/>
          <w:szCs w:val="24"/>
        </w:rPr>
        <w:t>.</w:t>
      </w:r>
    </w:p>
    <w:p w14:paraId="2895B4FF" w14:textId="77777777" w:rsidR="00644A4D" w:rsidRDefault="00644A4D" w:rsidP="00337950">
      <w:pPr>
        <w:pStyle w:val="WW-Szvegtrzs2"/>
        <w:widowControl w:val="0"/>
        <w:rPr>
          <w:sz w:val="24"/>
          <w:szCs w:val="24"/>
        </w:rPr>
      </w:pPr>
    </w:p>
    <w:p w14:paraId="3C07F135" w14:textId="77777777" w:rsidR="00337950" w:rsidRPr="00A36FAB" w:rsidRDefault="00337950" w:rsidP="003379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2C25B4" w14:textId="77777777" w:rsidR="00C076C0" w:rsidRPr="00C076C0" w:rsidRDefault="00C076C0" w:rsidP="00C076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076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támogatás formája</w:t>
      </w:r>
      <w:r w:rsidRPr="00C076C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4DAF2BCD" w14:textId="304EE5E5" w:rsidR="00C076C0" w:rsidRPr="00C076C0" w:rsidRDefault="00C076C0" w:rsidP="00C076C0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76C0">
        <w:rPr>
          <w:rFonts w:ascii="Times New Roman" w:eastAsia="Times New Roman" w:hAnsi="Times New Roman" w:cs="Times New Roman"/>
          <w:sz w:val="24"/>
          <w:szCs w:val="24"/>
          <w:lang w:eastAsia="hu-HU"/>
        </w:rPr>
        <w:t>Vissza nem térítendő pénzbeli támogatás</w:t>
      </w:r>
    </w:p>
    <w:p w14:paraId="54304744" w14:textId="77777777" w:rsidR="00C076C0" w:rsidRPr="00C076C0" w:rsidRDefault="00C076C0" w:rsidP="00C076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2AD5D7" w14:textId="77777777" w:rsidR="00C076C0" w:rsidRDefault="00C076C0" w:rsidP="00C076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C06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Támogatási célok:</w:t>
      </w:r>
    </w:p>
    <w:p w14:paraId="09317784" w14:textId="77777777" w:rsidR="009D0779" w:rsidRDefault="009D0779" w:rsidP="00C076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1C739063" w14:textId="77777777" w:rsidR="009D0779" w:rsidRPr="001C06AB" w:rsidRDefault="009D0779" w:rsidP="00C076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5756E300" w14:textId="28D600C5" w:rsidR="00A36FAB" w:rsidRDefault="001A7447" w:rsidP="00A36FA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A36FAB"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 </w:t>
      </w:r>
      <w:r w:rsidR="009D0779">
        <w:rPr>
          <w:rFonts w:ascii="Times New Roman" w:eastAsia="Times New Roman" w:hAnsi="Times New Roman" w:cs="Times New Roman"/>
          <w:sz w:val="24"/>
          <w:szCs w:val="24"/>
          <w:lang w:eastAsia="hu-HU"/>
        </w:rPr>
        <w:t>minimum öt éves múltra visszatekintő, sikeresen megvalósított</w:t>
      </w:r>
      <w:r w:rsidR="001C1D0B">
        <w:rPr>
          <w:rFonts w:ascii="Times New Roman" w:eastAsia="Times New Roman" w:hAnsi="Times New Roman" w:cs="Times New Roman"/>
          <w:sz w:val="24"/>
          <w:szCs w:val="24"/>
          <w:lang w:eastAsia="hu-HU"/>
        </w:rPr>
        <w:t>, minden piliscsabai számára nyitott</w:t>
      </w:r>
      <w:r w:rsidR="009D07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36FAB" w:rsidRPr="00C076C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rendezvény, esemény</w:t>
      </w:r>
      <w:r w:rsidR="00A36FAB"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támogatása a teljes költség legfeljebb 70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3795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%-a, maximum </w:t>
      </w:r>
      <w:r w:rsidR="001C1D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bruttó </w:t>
      </w:r>
      <w:proofErr w:type="gramStart"/>
      <w:r w:rsidR="009D0779">
        <w:rPr>
          <w:rFonts w:ascii="Times New Roman" w:eastAsia="Times New Roman" w:hAnsi="Times New Roman" w:cs="Times New Roman"/>
          <w:sz w:val="24"/>
          <w:szCs w:val="24"/>
          <w:lang w:eastAsia="hu-HU"/>
        </w:rPr>
        <w:t>250</w:t>
      </w:r>
      <w:r w:rsidR="00337950">
        <w:rPr>
          <w:rFonts w:ascii="Times New Roman" w:eastAsia="Times New Roman" w:hAnsi="Times New Roman" w:cs="Times New Roman"/>
          <w:sz w:val="24"/>
          <w:szCs w:val="24"/>
          <w:lang w:eastAsia="hu-HU"/>
        </w:rPr>
        <w:t>.000,</w:t>
      </w:r>
      <w:r w:rsidR="00A36FAB"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proofErr w:type="gramEnd"/>
      <w:r w:rsidR="00A36FAB"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Ft.</w:t>
      </w:r>
    </w:p>
    <w:p w14:paraId="50E52C87" w14:textId="22670864" w:rsidR="009D0779" w:rsidRDefault="009D0779" w:rsidP="00A36FA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5 évnél rövidebb múlttal rendelkező minden piliscsabai számára nyitott </w:t>
      </w:r>
      <w:r w:rsidRPr="00C076C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rendezvény, esemény</w:t>
      </w: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támogatása a teljes költség legfeljebb 70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%-a, maximum</w:t>
      </w:r>
      <w:r w:rsidR="001C1D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bruttó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150 000 Ft</w:t>
      </w:r>
    </w:p>
    <w:p w14:paraId="3B4F4AFF" w14:textId="5D7669B3" w:rsidR="00A36FAB" w:rsidRDefault="001A7447" w:rsidP="00A36FA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gy önkormányzati</w:t>
      </w:r>
      <w:r w:rsidR="000D4A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szervezésben megvalósuló</w:t>
      </w:r>
      <w:r w:rsid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36FAB" w:rsidRPr="00C076C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rendezvényhez kapcsolódó program</w:t>
      </w:r>
      <w:r w:rsid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36FAB"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támogatása a teljes költség legfeljebb 70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36FAB"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%-a, maximum</w:t>
      </w:r>
      <w:r w:rsid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C1D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bruttó </w:t>
      </w:r>
      <w:proofErr w:type="gramStart"/>
      <w:r w:rsid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50.000,-</w:t>
      </w:r>
      <w:proofErr w:type="gramEnd"/>
      <w:r w:rsid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BFCE3DD" w14:textId="79108F8B" w:rsidR="000D4A7D" w:rsidRPr="00A36FAB" w:rsidRDefault="001A7447" w:rsidP="00A36FA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76C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</w:t>
      </w:r>
      <w:r w:rsidR="000D4A7D" w:rsidRPr="00C076C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özparkok, közterek karbantartása</w:t>
      </w:r>
      <w:r w:rsidR="000D4A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 a költségek </w:t>
      </w:r>
      <w:r w:rsidR="008479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legfeljebb </w:t>
      </w:r>
      <w:r w:rsidR="000D4A7D">
        <w:rPr>
          <w:rFonts w:ascii="Times New Roman" w:eastAsia="Times New Roman" w:hAnsi="Times New Roman" w:cs="Times New Roman"/>
          <w:sz w:val="24"/>
          <w:szCs w:val="24"/>
          <w:lang w:eastAsia="hu-HU"/>
        </w:rPr>
        <w:t>70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D4A7D">
        <w:rPr>
          <w:rFonts w:ascii="Times New Roman" w:eastAsia="Times New Roman" w:hAnsi="Times New Roman" w:cs="Times New Roman"/>
          <w:sz w:val="24"/>
          <w:szCs w:val="24"/>
          <w:lang w:eastAsia="hu-HU"/>
        </w:rPr>
        <w:t>%-a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0D4A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maximum </w:t>
      </w:r>
      <w:r w:rsidR="001C1D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bruttó </w:t>
      </w:r>
      <w:proofErr w:type="gramStart"/>
      <w:r w:rsidR="000D4A7D">
        <w:rPr>
          <w:rFonts w:ascii="Times New Roman" w:eastAsia="Times New Roman" w:hAnsi="Times New Roman" w:cs="Times New Roman"/>
          <w:sz w:val="24"/>
          <w:szCs w:val="24"/>
          <w:lang w:eastAsia="hu-HU"/>
        </w:rPr>
        <w:t>100.000,-</w:t>
      </w:r>
      <w:proofErr w:type="gramEnd"/>
      <w:r w:rsidR="000D4A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Ft.</w:t>
      </w:r>
    </w:p>
    <w:p w14:paraId="5FBE7D36" w14:textId="77777777" w:rsidR="00A36FAB" w:rsidRPr="00A36FAB" w:rsidRDefault="00A36FAB" w:rsidP="00A36F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D6580F" w14:textId="5D134658" w:rsidR="00A36FAB" w:rsidRDefault="00A36FAB" w:rsidP="00A36F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79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Rendelkezésre álló </w:t>
      </w:r>
      <w:proofErr w:type="gramStart"/>
      <w:r w:rsidRPr="003379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keretösszeg</w:t>
      </w:r>
      <w:r w:rsidRPr="00A36FA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="002962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C1D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bruttó</w:t>
      </w:r>
      <w:proofErr w:type="gramEnd"/>
      <w:r w:rsidR="001C1D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D0779">
        <w:rPr>
          <w:rFonts w:ascii="Times New Roman" w:eastAsia="Times New Roman" w:hAnsi="Times New Roman" w:cs="Times New Roman"/>
          <w:sz w:val="24"/>
          <w:szCs w:val="24"/>
          <w:lang w:eastAsia="hu-HU"/>
        </w:rPr>
        <w:t>4 000 000</w:t>
      </w:r>
      <w:r w:rsidR="002962C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7B0B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Ft</w:t>
      </w:r>
      <w:r w:rsidR="009D0779">
        <w:rPr>
          <w:rFonts w:ascii="Times New Roman" w:eastAsia="Times New Roman" w:hAnsi="Times New Roman" w:cs="Times New Roman"/>
          <w:sz w:val="24"/>
          <w:szCs w:val="24"/>
          <w:lang w:eastAsia="hu-HU"/>
        </w:rPr>
        <w:t>, azaz négymillió forint</w:t>
      </w:r>
    </w:p>
    <w:p w14:paraId="1EFD1051" w14:textId="77777777" w:rsidR="007B0BD5" w:rsidRPr="00A36FAB" w:rsidRDefault="007B0BD5" w:rsidP="00A36F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</w:t>
      </w:r>
    </w:p>
    <w:p w14:paraId="6D67B73C" w14:textId="16E547BB" w:rsidR="00A36FAB" w:rsidRPr="006D16DF" w:rsidRDefault="00A36FAB" w:rsidP="00A36F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79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pályázat benyújtásának határideje</w:t>
      </w:r>
      <w:r w:rsidRPr="00A36FA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="00D90D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D0779" w:rsidRPr="006D16DF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9D0779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D90DBC" w:rsidRPr="006D16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3B04FE">
        <w:rPr>
          <w:rFonts w:ascii="Times New Roman" w:eastAsia="Times New Roman" w:hAnsi="Times New Roman" w:cs="Times New Roman"/>
          <w:sz w:val="24"/>
          <w:szCs w:val="24"/>
          <w:lang w:eastAsia="hu-HU"/>
        </w:rPr>
        <w:t>március</w:t>
      </w:r>
      <w:r w:rsidR="00644A4D" w:rsidRPr="006D16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31. </w:t>
      </w:r>
      <w:r w:rsidR="000D4A7D" w:rsidRPr="006D16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3EED6166" w14:textId="77777777" w:rsidR="000D4A7D" w:rsidRDefault="000D4A7D" w:rsidP="00A36F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8CE2C2" w14:textId="77777777" w:rsidR="00C076C0" w:rsidRPr="00C076C0" w:rsidRDefault="00C076C0" w:rsidP="00C076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76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Egy pályázó</w:t>
      </w:r>
      <w:r w:rsidRPr="00C076C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maximum két célra, egy rendezvényre és egy köztéri karbantartásra nyújthat be pályázatot.</w:t>
      </w:r>
    </w:p>
    <w:p w14:paraId="26F94251" w14:textId="77777777" w:rsidR="00A36FAB" w:rsidRPr="00A36FAB" w:rsidRDefault="00A36FAB" w:rsidP="00A36F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3D8567A" w14:textId="77777777" w:rsidR="001C06AB" w:rsidRDefault="00A36FAB" w:rsidP="001C06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79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pályázat benyújtása</w:t>
      </w: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pályázati adatlap felhasználásával, egy példányban, zárt borítékban történik a Polgármesteri Hivatal címén (2081 Piliscsaba, Kinizsi út 1-3.), a Piliscsaba Város Önkormányzatának címezve, a borítékon feltüntetve: „Civil pályázat”. </w:t>
      </w:r>
      <w:r w:rsidR="00D810E3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 adatlap a Polgármesteri Hivatal Titkárságán igényelhető, illetve a piliscsaba.hu honlapról letölthető.</w:t>
      </w:r>
      <w:r w:rsidR="00D810E3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4F0A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371E8BB" w14:textId="3C682ECE" w:rsidR="00924A94" w:rsidRPr="00E163C1" w:rsidRDefault="004F0A77" w:rsidP="001C06AB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pályázó a pályázat évét megelőző naptári 2 év valamelyikében már indul</w:t>
      </w:r>
      <w:r w:rsidR="005A0FDF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 pályázaton és adataiban nem következett be változás, akkor a szervezet bírósági bejegyzését, </w:t>
      </w:r>
      <w:r w:rsidRPr="00E163C1">
        <w:rPr>
          <w:rFonts w:ascii="Times New Roman" w:eastAsia="Times New Roman" w:hAnsi="Times New Roman" w:cs="Times New Roman"/>
          <w:sz w:val="24"/>
          <w:szCs w:val="24"/>
          <w:lang w:eastAsia="hu-HU"/>
        </w:rPr>
        <w:t>alapító okiratát nem kell benyújtania, de nyilatkoznia kell arról, hogy ezekben változás nem következett be</w:t>
      </w:r>
      <w:r w:rsidR="00924A94" w:rsidRPr="00E163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 w:rsidR="005A0FDF" w:rsidRPr="00E163C1">
        <w:rPr>
          <w:rFonts w:ascii="Times New Roman" w:hAnsi="Times New Roman" w:cs="Times New Roman"/>
          <w:sz w:val="24"/>
          <w:szCs w:val="24"/>
        </w:rPr>
        <w:t>a birosag.hu-n megtalálható</w:t>
      </w:r>
      <w:r w:rsidR="00924A94" w:rsidRPr="00E163C1">
        <w:rPr>
          <w:rFonts w:ascii="Times New Roman" w:hAnsi="Times New Roman" w:cs="Times New Roman"/>
          <w:sz w:val="24"/>
          <w:szCs w:val="24"/>
        </w:rPr>
        <w:t xml:space="preserve">ak </w:t>
      </w:r>
      <w:r w:rsidR="005A0FDF" w:rsidRPr="00E163C1">
        <w:rPr>
          <w:rFonts w:ascii="Times New Roman" w:hAnsi="Times New Roman" w:cs="Times New Roman"/>
          <w:sz w:val="24"/>
          <w:szCs w:val="24"/>
        </w:rPr>
        <w:t>a</w:t>
      </w:r>
      <w:r w:rsidR="00924A94" w:rsidRPr="00E163C1">
        <w:rPr>
          <w:rFonts w:ascii="Times New Roman" w:hAnsi="Times New Roman" w:cs="Times New Roman"/>
          <w:sz w:val="24"/>
          <w:szCs w:val="24"/>
        </w:rPr>
        <w:t xml:space="preserve"> civil szervezet alapadatai.</w:t>
      </w:r>
    </w:p>
    <w:p w14:paraId="03FA1678" w14:textId="77777777" w:rsidR="002962C7" w:rsidRPr="00A36FAB" w:rsidRDefault="002962C7" w:rsidP="00A36F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CB6898" w14:textId="4FCCB315" w:rsidR="00A36FAB" w:rsidRDefault="00A36FAB" w:rsidP="004108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6FA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benyújtásakor csatolni kell a pályázati adatlapon megjelölt kötelező mellékleteket és nyilatkozatokat</w:t>
      </w:r>
      <w:r w:rsidR="004108F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14:paraId="62E1BA6C" w14:textId="77777777" w:rsidR="004108F6" w:rsidRPr="00A36FAB" w:rsidRDefault="004108F6" w:rsidP="004108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F7853A0" w14:textId="77777777" w:rsidR="00A36FAB" w:rsidRPr="00A36FAB" w:rsidRDefault="00A36FAB" w:rsidP="00A36FA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379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Érvénytelen az a pályázat</w:t>
      </w:r>
      <w:r w:rsidRPr="00A36FA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amely</w:t>
      </w:r>
    </w:p>
    <w:p w14:paraId="0A386BCE" w14:textId="6020A035" w:rsidR="00476934" w:rsidRDefault="00A36FAB" w:rsidP="00A36F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476934">
        <w:rPr>
          <w:rFonts w:ascii="Times New Roman" w:eastAsia="Times New Roman" w:hAnsi="Times New Roman" w:cs="Times New Roman"/>
          <w:sz w:val="24"/>
          <w:szCs w:val="24"/>
          <w:lang w:eastAsia="hu-HU"/>
        </w:rPr>
        <w:t>nem felel meg a pályázati kiírásban leírt feltételek bármelyikének</w:t>
      </w:r>
    </w:p>
    <w:p w14:paraId="762D1B1B" w14:textId="26FF4996" w:rsidR="00A36FAB" w:rsidRPr="00A36FAB" w:rsidRDefault="00476934" w:rsidP="00A36F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A36FAB"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határidő után érkezett be, </w:t>
      </w:r>
    </w:p>
    <w:p w14:paraId="3B75CFEC" w14:textId="77777777" w:rsidR="001C5CE2" w:rsidRDefault="00A36FAB" w:rsidP="00A36F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- a hiánypótlási felhívás el</w:t>
      </w:r>
      <w:r w:rsidR="001C5CE2">
        <w:rPr>
          <w:rFonts w:ascii="Times New Roman" w:eastAsia="Times New Roman" w:hAnsi="Times New Roman" w:cs="Times New Roman"/>
          <w:sz w:val="24"/>
          <w:szCs w:val="24"/>
          <w:lang w:eastAsia="hu-HU"/>
        </w:rPr>
        <w:t>lenére hiányosan lett benyújtva,</w:t>
      </w:r>
    </w:p>
    <w:p w14:paraId="31B666FA" w14:textId="685D6977" w:rsidR="001C5CE2" w:rsidRPr="00A36FAB" w:rsidRDefault="00A36FAB" w:rsidP="001C5C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C5C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amelynek benyújtója a Piliscsaba Város Önkormányzata által a civil szervezetek részére </w:t>
      </w:r>
      <w:r w:rsidR="00476934">
        <w:rPr>
          <w:rFonts w:ascii="Times New Roman" w:eastAsia="Times New Roman" w:hAnsi="Times New Roman" w:cs="Times New Roman"/>
          <w:sz w:val="24"/>
          <w:szCs w:val="24"/>
          <w:lang w:eastAsia="hu-HU"/>
        </w:rPr>
        <w:t>az elmúlt időszak bármelyikében</w:t>
      </w:r>
      <w:r w:rsidR="001C5CE2">
        <w:rPr>
          <w:rFonts w:ascii="Times New Roman" w:eastAsia="Times New Roman" w:hAnsi="Times New Roman" w:cs="Times New Roman"/>
          <w:sz w:val="24"/>
          <w:szCs w:val="24"/>
          <w:lang w:eastAsia="hu-HU"/>
        </w:rPr>
        <w:t>. kiírt pályázaton nyert összeggel nem számolt el</w:t>
      </w:r>
      <w:r w:rsidR="0047693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a támogatási szerződéssel nem ös</w:t>
      </w:r>
      <w:r w:rsidR="001C1D0B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476934">
        <w:rPr>
          <w:rFonts w:ascii="Times New Roman" w:eastAsia="Times New Roman" w:hAnsi="Times New Roman" w:cs="Times New Roman"/>
          <w:sz w:val="24"/>
          <w:szCs w:val="24"/>
          <w:lang w:eastAsia="hu-HU"/>
        </w:rPr>
        <w:t>zhangban történt a felhasználása</w:t>
      </w:r>
    </w:p>
    <w:p w14:paraId="3D996148" w14:textId="77777777" w:rsidR="00A36FAB" w:rsidRPr="00A36FAB" w:rsidRDefault="00A36FAB" w:rsidP="00A36FA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035E68A" w14:textId="77777777" w:rsidR="00A36FAB" w:rsidRPr="00A36FAB" w:rsidRDefault="00A36FAB" w:rsidP="00A36FA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6FA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Hiánypótlás</w:t>
      </w:r>
      <w:r w:rsidR="001A744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6EDA1EBC" w14:textId="77777777" w:rsidR="00A36FAB" w:rsidRPr="00A36FAB" w:rsidRDefault="00A36FAB" w:rsidP="00A36F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pályázó hiányosan nyújtja be pályázatát, a kiíró a pályázat benyújtási határidejét követő 3 munkanapon belül a pályázót hiánypótlásra szólítja fel.</w:t>
      </w:r>
    </w:p>
    <w:p w14:paraId="40DA13FF" w14:textId="77777777" w:rsidR="00A36FAB" w:rsidRPr="00A36FAB" w:rsidRDefault="00A36FAB" w:rsidP="00A36F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A hiánypótlási felhívást a pályázó szervezet kapcsolattartásért felelős személyének e-mail címére elektronikus</w:t>
      </w:r>
      <w:r w:rsidR="002962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levél formájában küldi a kiíró, valamint </w:t>
      </w:r>
      <w:r w:rsidR="002962C7" w:rsidRPr="002962C7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telefonos megkeresés is történik a szoros hiánypótlási határidő miatt</w:t>
      </w:r>
      <w:r w:rsidR="002962C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93E07AA" w14:textId="6623F92C" w:rsidR="00A36FAB" w:rsidRPr="00A36FAB" w:rsidRDefault="00A36FAB" w:rsidP="00A36F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hiányzó dokumentum benyújtására kizárólag személyesen van lehetőség a Polgármesteri Hivatal ügyfélszolgálatán</w:t>
      </w:r>
      <w:r w:rsidR="0047693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munkaidőben</w:t>
      </w: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(2081 Piliscsaba, Kinizsi út 1-3.), a hiánypótlásra való felszólítást követő 3 munkanapon belül.</w:t>
      </w:r>
    </w:p>
    <w:p w14:paraId="2BB8B90F" w14:textId="5BED0E6C" w:rsidR="00A36FAB" w:rsidRDefault="00A36FAB" w:rsidP="00A36F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04F1CD4" w14:textId="77777777" w:rsidR="00E65438" w:rsidRPr="00A36FAB" w:rsidRDefault="00E65438" w:rsidP="00A36F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A0460B" w14:textId="66701864" w:rsidR="00A36FAB" w:rsidRPr="00A36FAB" w:rsidRDefault="00A36FAB" w:rsidP="00A36F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79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pályázat elbírálásának határideje</w:t>
      </w:r>
      <w:r w:rsidRPr="00A36FA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="002962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C1D0B">
        <w:rPr>
          <w:rFonts w:ascii="Times New Roman" w:eastAsia="Times New Roman" w:hAnsi="Times New Roman" w:cs="Times New Roman"/>
          <w:sz w:val="24"/>
          <w:szCs w:val="24"/>
          <w:lang w:eastAsia="hu-HU"/>
        </w:rPr>
        <w:t>2025</w:t>
      </w:r>
      <w:r w:rsidR="00D90D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3B04FE">
        <w:rPr>
          <w:rFonts w:ascii="Times New Roman" w:eastAsia="Times New Roman" w:hAnsi="Times New Roman" w:cs="Times New Roman"/>
          <w:sz w:val="24"/>
          <w:szCs w:val="24"/>
          <w:lang w:eastAsia="hu-HU"/>
        </w:rPr>
        <w:t>április</w:t>
      </w:r>
      <w:r w:rsidR="00644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D0A41">
        <w:rPr>
          <w:rFonts w:ascii="Times New Roman" w:eastAsia="Times New Roman" w:hAnsi="Times New Roman" w:cs="Times New Roman"/>
          <w:sz w:val="24"/>
          <w:szCs w:val="24"/>
          <w:lang w:eastAsia="hu-HU"/>
        </w:rPr>
        <w:t>30</w:t>
      </w:r>
      <w:r w:rsidR="00644A4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D90D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67AC0CC7" w14:textId="77777777" w:rsidR="00A36FAB" w:rsidRPr="00A36FAB" w:rsidRDefault="00A36FAB" w:rsidP="00A36F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A döntésről a pályázók 15 napon belül értesítést kapnak.</w:t>
      </w:r>
    </w:p>
    <w:p w14:paraId="4E732700" w14:textId="77777777" w:rsidR="00A36FAB" w:rsidRPr="00A36FAB" w:rsidRDefault="00A36FAB" w:rsidP="00A36F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2AC1CBE" w14:textId="77777777" w:rsidR="00A36FAB" w:rsidRPr="00A36FAB" w:rsidRDefault="00A36FAB" w:rsidP="00A36F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379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pályázatok elbírálásának rendje</w:t>
      </w:r>
      <w:r w:rsidRPr="00A36FA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0FD77487" w14:textId="77777777" w:rsidR="00A36FAB" w:rsidRPr="00A36FAB" w:rsidRDefault="00A36FAB" w:rsidP="00A36FA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elbírálása</w:t>
      </w:r>
      <w:r w:rsidR="001A74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Képviselő-testület hatásköre.</w:t>
      </w:r>
    </w:p>
    <w:p w14:paraId="579E07CE" w14:textId="38BF7811" w:rsidR="009B45A3" w:rsidRPr="00933086" w:rsidRDefault="009B45A3" w:rsidP="009B45A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1C06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dott </w:t>
      </w: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 elbírálásában nem vehet részt az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személy, aki, vagy akinek a közeli </w:t>
      </w:r>
      <w:r w:rsidRPr="00933086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hozzátartozója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a</w:t>
      </w:r>
      <w:r w:rsidRPr="00933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33086">
        <w:rPr>
          <w:rFonts w:ascii="Times New Roman" w:hAnsi="Times New Roman" w:cs="Times New Roman"/>
          <w:sz w:val="24"/>
          <w:szCs w:val="24"/>
        </w:rPr>
        <w:t xml:space="preserve">pályázó szervezetben vezető tisztségviselő. </w:t>
      </w:r>
      <w:r w:rsidR="001C1D0B">
        <w:rPr>
          <w:rFonts w:ascii="Times New Roman" w:hAnsi="Times New Roman" w:cs="Times New Roman"/>
          <w:sz w:val="24"/>
          <w:szCs w:val="24"/>
        </w:rPr>
        <w:t>Erre vonatkozó érintettség bejelentésének elmulasztása a pályázati döntés érvénytelenítésével járhat.</w:t>
      </w:r>
    </w:p>
    <w:p w14:paraId="649E3C7B" w14:textId="77777777" w:rsidR="009B45A3" w:rsidRPr="00A36FAB" w:rsidRDefault="009B45A3" w:rsidP="009B45A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2B9B334" w14:textId="77777777" w:rsidR="00A36FAB" w:rsidRPr="00A36FAB" w:rsidRDefault="00A36FAB" w:rsidP="00A36F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6FA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kifizetés és elszámolás rendje:</w:t>
      </w:r>
    </w:p>
    <w:p w14:paraId="191CA284" w14:textId="77777777" w:rsidR="00A36FAB" w:rsidRPr="00A36FAB" w:rsidRDefault="00A36FAB" w:rsidP="00A36FA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Támogatás csak a támogatási szerződés megkötését követően nyújtható</w:t>
      </w:r>
      <w:r w:rsidR="001A744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A936682" w14:textId="77777777" w:rsidR="00A36FAB" w:rsidRPr="00A36FAB" w:rsidRDefault="00A36FAB" w:rsidP="00A36FA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 kifi</w:t>
      </w:r>
      <w:r w:rsidR="001A7447">
        <w:rPr>
          <w:rFonts w:ascii="Times New Roman" w:eastAsia="Times New Roman" w:hAnsi="Times New Roman" w:cs="Times New Roman"/>
          <w:sz w:val="24"/>
          <w:szCs w:val="24"/>
          <w:lang w:eastAsia="hu-HU"/>
        </w:rPr>
        <w:t>zetésének módja: banki átutalás.</w:t>
      </w:r>
    </w:p>
    <w:p w14:paraId="03D09127" w14:textId="77777777" w:rsidR="00A36FAB" w:rsidRPr="00A36FAB" w:rsidRDefault="00A36FAB" w:rsidP="00A36FA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Az elszámolás melléklete írásbeli szakmai b</w:t>
      </w:r>
      <w:r w:rsidR="001A7447">
        <w:rPr>
          <w:rFonts w:ascii="Times New Roman" w:eastAsia="Times New Roman" w:hAnsi="Times New Roman" w:cs="Times New Roman"/>
          <w:sz w:val="24"/>
          <w:szCs w:val="24"/>
          <w:lang w:eastAsia="hu-HU"/>
        </w:rPr>
        <w:t>eszámoló és pénzügyi elszámolás.</w:t>
      </w:r>
    </w:p>
    <w:p w14:paraId="735D2576" w14:textId="50E867DE" w:rsidR="00A36FAB" w:rsidRDefault="00A36FAB" w:rsidP="00A36FA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támogatás kifizetése </w:t>
      </w:r>
      <w:r w:rsidR="006B77A4">
        <w:rPr>
          <w:rFonts w:ascii="Times New Roman" w:eastAsia="Times New Roman" w:hAnsi="Times New Roman" w:cs="Times New Roman"/>
          <w:sz w:val="24"/>
          <w:szCs w:val="24"/>
          <w:lang w:eastAsia="hu-HU"/>
        </w:rPr>
        <w:t>elő</w:t>
      </w: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finanszírozással történik.</w:t>
      </w:r>
    </w:p>
    <w:p w14:paraId="577304B8" w14:textId="51530908" w:rsidR="00A36FAB" w:rsidRDefault="0041714E" w:rsidP="00A36FA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4A4D">
        <w:rPr>
          <w:rFonts w:ascii="Times New Roman" w:eastAsia="Times New Roman" w:hAnsi="Times New Roman" w:cs="Times New Roman"/>
          <w:sz w:val="24"/>
          <w:szCs w:val="24"/>
          <w:lang w:eastAsia="hu-HU"/>
        </w:rPr>
        <w:t>Az elszámolás határideje:</w:t>
      </w:r>
      <w:r w:rsidR="00644A4D" w:rsidRPr="00644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</w:t>
      </w:r>
      <w:r w:rsidR="00726E11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644A4D" w:rsidRPr="00644A4D">
        <w:rPr>
          <w:rFonts w:ascii="Times New Roman" w:eastAsia="Times New Roman" w:hAnsi="Times New Roman" w:cs="Times New Roman"/>
          <w:sz w:val="24"/>
          <w:szCs w:val="24"/>
          <w:lang w:eastAsia="hu-HU"/>
        </w:rPr>
        <w:t>. január 31</w:t>
      </w:r>
      <w:r w:rsidR="00644A4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288F390" w14:textId="77777777" w:rsidR="00644A4D" w:rsidRPr="00644A4D" w:rsidRDefault="00644A4D" w:rsidP="00644A4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F4CAA9" w14:textId="6611B174" w:rsidR="00A36FAB" w:rsidRPr="00A36FAB" w:rsidRDefault="00A36FAB" w:rsidP="00A36F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36FA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és a támogatást kapott szervezetek</w:t>
      </w:r>
      <w:r w:rsidR="00E6543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</w:t>
      </w:r>
      <w:r w:rsidRPr="00A36FA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valamint a támogatási összegek megjelenése:</w:t>
      </w:r>
    </w:p>
    <w:p w14:paraId="6C0F65DF" w14:textId="77777777" w:rsidR="00A36FAB" w:rsidRPr="00A36FAB" w:rsidRDefault="00A36FAB" w:rsidP="00A36FA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Honlap: www.piliscsaba.hu</w:t>
      </w:r>
    </w:p>
    <w:p w14:paraId="25C409DC" w14:textId="77777777" w:rsidR="00A36FAB" w:rsidRPr="00A36FAB" w:rsidRDefault="00A36FAB" w:rsidP="00A36FA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6FAB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Polgármesteri Hivatal hirdetőtáblája</w:t>
      </w:r>
    </w:p>
    <w:p w14:paraId="6CBAFB7C" w14:textId="655ED42B" w:rsidR="00A36FAB" w:rsidRDefault="00A36FAB" w:rsidP="00A36F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FE650B" w14:textId="77777777" w:rsidR="00924D64" w:rsidRPr="00A36FAB" w:rsidRDefault="00924D64" w:rsidP="00A36F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4EB796" w14:textId="612D3E2F" w:rsidR="00A36FAB" w:rsidRPr="006D16DF" w:rsidRDefault="00A36FAB" w:rsidP="00A36F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16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Piliscsaba, </w:t>
      </w:r>
      <w:r w:rsidR="00D90DBC" w:rsidRPr="006D16DF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="00644A4D" w:rsidRPr="006D16DF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D25439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644A4D" w:rsidRPr="006D16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BD0A41">
        <w:rPr>
          <w:rFonts w:ascii="Times New Roman" w:eastAsia="Times New Roman" w:hAnsi="Times New Roman" w:cs="Times New Roman"/>
          <w:sz w:val="24"/>
          <w:szCs w:val="24"/>
          <w:lang w:eastAsia="hu-HU"/>
        </w:rPr>
        <w:t>március</w:t>
      </w:r>
      <w:r w:rsidR="001F66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10457">
        <w:rPr>
          <w:rFonts w:ascii="Times New Roman" w:eastAsia="Times New Roman" w:hAnsi="Times New Roman" w:cs="Times New Roman"/>
          <w:sz w:val="24"/>
          <w:szCs w:val="24"/>
          <w:lang w:eastAsia="hu-HU"/>
        </w:rPr>
        <w:t>11.</w:t>
      </w:r>
    </w:p>
    <w:p w14:paraId="52E5D2ED" w14:textId="77777777" w:rsidR="00A36FAB" w:rsidRPr="00A36FAB" w:rsidRDefault="00A36FAB" w:rsidP="00A36FAB">
      <w:pPr>
        <w:suppressAutoHyphens/>
        <w:spacing w:after="0" w:line="240" w:lineRule="auto"/>
        <w:rPr>
          <w:rFonts w:ascii="Cambria" w:eastAsia="Times New Roman" w:hAnsi="Cambria" w:cs="Times New Roman"/>
          <w:sz w:val="20"/>
          <w:szCs w:val="24"/>
          <w:lang w:eastAsia="hu-HU"/>
        </w:rPr>
      </w:pPr>
    </w:p>
    <w:p w14:paraId="55D9BB58" w14:textId="77777777" w:rsidR="00A36FAB" w:rsidRDefault="00A36FAB" w:rsidP="007A40E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14:paraId="1CF4F25E" w14:textId="77777777" w:rsidR="008F3403" w:rsidRDefault="008F340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br w:type="page"/>
      </w:r>
    </w:p>
    <w:p w14:paraId="7C02B9FD" w14:textId="77777777" w:rsidR="007A40E7" w:rsidRPr="007A40E7" w:rsidRDefault="002962C7" w:rsidP="007A40E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lastRenderedPageBreak/>
        <w:t xml:space="preserve">PÁLYÁZATI </w:t>
      </w:r>
      <w:r w:rsidR="007A40E7" w:rsidRPr="007A40E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ADATLAP</w:t>
      </w:r>
    </w:p>
    <w:p w14:paraId="0FA627CF" w14:textId="77777777" w:rsidR="007A40E7" w:rsidRPr="007A40E7" w:rsidRDefault="007A40E7" w:rsidP="007A40E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hu-HU"/>
        </w:rPr>
      </w:pPr>
      <w:r w:rsidRPr="007A40E7">
        <w:rPr>
          <w:rFonts w:ascii="Times New Roman" w:eastAsia="Times New Roman" w:hAnsi="Times New Roman" w:cs="Times New Roman"/>
          <w:b/>
          <w:bCs/>
          <w:sz w:val="20"/>
          <w:szCs w:val="24"/>
          <w:lang w:eastAsia="hu-HU"/>
        </w:rPr>
        <w:t>Piliscsaba Város Önkormányzatának civil szervezetek támogatására kiírt pályázatára</w:t>
      </w:r>
    </w:p>
    <w:p w14:paraId="7451DE47" w14:textId="77777777" w:rsidR="007A40E7" w:rsidRPr="007A40E7" w:rsidRDefault="007A40E7" w:rsidP="007A40E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hu-HU"/>
        </w:rPr>
      </w:pPr>
    </w:p>
    <w:p w14:paraId="03C93ED6" w14:textId="77777777" w:rsidR="007A40E7" w:rsidRPr="007A40E7" w:rsidRDefault="007A40E7" w:rsidP="007A40E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hu-HU"/>
        </w:rPr>
      </w:pPr>
      <w:r w:rsidRPr="007A40E7">
        <w:rPr>
          <w:rFonts w:ascii="Times New Roman" w:eastAsia="Times New Roman" w:hAnsi="Times New Roman" w:cs="Times New Roman"/>
          <w:b/>
          <w:bCs/>
          <w:sz w:val="20"/>
          <w:szCs w:val="24"/>
          <w:lang w:eastAsia="hu-HU"/>
        </w:rPr>
        <w:t>I. A Pályázó civil szervezet adatai</w:t>
      </w:r>
    </w:p>
    <w:p w14:paraId="5A7C40BA" w14:textId="77777777" w:rsidR="007A40E7" w:rsidRPr="007A40E7" w:rsidRDefault="007A40E7" w:rsidP="007A40E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6"/>
        <w:gridCol w:w="5214"/>
      </w:tblGrid>
      <w:tr w:rsidR="007A40E7" w:rsidRPr="007A40E7" w14:paraId="251E57A1" w14:textId="77777777" w:rsidTr="00A36FAB">
        <w:tc>
          <w:tcPr>
            <w:tcW w:w="3888" w:type="dxa"/>
          </w:tcPr>
          <w:p w14:paraId="6BCC071E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1. Neve:</w:t>
            </w:r>
          </w:p>
          <w:p w14:paraId="0D3A0B27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324" w:type="dxa"/>
          </w:tcPr>
          <w:p w14:paraId="06CA9763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</w:pPr>
          </w:p>
        </w:tc>
      </w:tr>
      <w:tr w:rsidR="007A40E7" w:rsidRPr="007A40E7" w14:paraId="2F66E723" w14:textId="77777777" w:rsidTr="00A36FAB">
        <w:tc>
          <w:tcPr>
            <w:tcW w:w="3888" w:type="dxa"/>
          </w:tcPr>
          <w:p w14:paraId="18148AD7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2. Bírósági bejegyzés (létesítő okirat) száma, kelte:</w:t>
            </w:r>
          </w:p>
        </w:tc>
        <w:tc>
          <w:tcPr>
            <w:tcW w:w="5324" w:type="dxa"/>
          </w:tcPr>
          <w:p w14:paraId="671F1B4B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</w:pPr>
          </w:p>
        </w:tc>
      </w:tr>
      <w:tr w:rsidR="007A40E7" w:rsidRPr="007A40E7" w14:paraId="013F4CDF" w14:textId="77777777" w:rsidTr="008F3403">
        <w:trPr>
          <w:trHeight w:val="497"/>
        </w:trPr>
        <w:tc>
          <w:tcPr>
            <w:tcW w:w="3888" w:type="dxa"/>
          </w:tcPr>
          <w:p w14:paraId="19BDE9DB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3. Székhelye:</w:t>
            </w:r>
          </w:p>
        </w:tc>
        <w:tc>
          <w:tcPr>
            <w:tcW w:w="5324" w:type="dxa"/>
          </w:tcPr>
          <w:p w14:paraId="25C13C9E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7A40E7" w:rsidRPr="007A40E7" w14:paraId="2BF7F838" w14:textId="77777777" w:rsidTr="00A36FAB">
        <w:tc>
          <w:tcPr>
            <w:tcW w:w="3888" w:type="dxa"/>
          </w:tcPr>
          <w:p w14:paraId="7474C7D2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4. Levelezési címe:</w:t>
            </w:r>
          </w:p>
          <w:p w14:paraId="3F22C810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324" w:type="dxa"/>
          </w:tcPr>
          <w:p w14:paraId="3461EE19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7A40E7" w:rsidRPr="007A40E7" w14:paraId="6EFA8890" w14:textId="77777777" w:rsidTr="00A36FAB">
        <w:tc>
          <w:tcPr>
            <w:tcW w:w="3888" w:type="dxa"/>
          </w:tcPr>
          <w:p w14:paraId="62FA4C97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5. Telefon/fax/honlap/e-mail:</w:t>
            </w:r>
          </w:p>
          <w:p w14:paraId="37592B4D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324" w:type="dxa"/>
          </w:tcPr>
          <w:p w14:paraId="72DEF8C5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7A40E7" w:rsidRPr="007A40E7" w14:paraId="3E01B3FF" w14:textId="77777777" w:rsidTr="00A36FAB">
        <w:tc>
          <w:tcPr>
            <w:tcW w:w="3888" w:type="dxa"/>
          </w:tcPr>
          <w:p w14:paraId="1C55E4D7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6. Bankjának megnevezése:</w:t>
            </w:r>
          </w:p>
          <w:p w14:paraId="2638CE92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324" w:type="dxa"/>
          </w:tcPr>
          <w:p w14:paraId="6C596EEF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7A40E7" w:rsidRPr="007A40E7" w14:paraId="72F23CE3" w14:textId="77777777" w:rsidTr="00A36FAB">
        <w:tc>
          <w:tcPr>
            <w:tcW w:w="3888" w:type="dxa"/>
          </w:tcPr>
          <w:p w14:paraId="62630A23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7. Bankszámlaszáma:</w:t>
            </w:r>
          </w:p>
          <w:p w14:paraId="0C88CC04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324" w:type="dxa"/>
          </w:tcPr>
          <w:p w14:paraId="77076D1F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7A40E7" w:rsidRPr="007A40E7" w14:paraId="7D178B51" w14:textId="77777777" w:rsidTr="008F3403">
        <w:trPr>
          <w:trHeight w:val="513"/>
        </w:trPr>
        <w:tc>
          <w:tcPr>
            <w:tcW w:w="3888" w:type="dxa"/>
          </w:tcPr>
          <w:p w14:paraId="5216CFC4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8. A pályázó törvényes képviselőjének neve:</w:t>
            </w:r>
          </w:p>
        </w:tc>
        <w:tc>
          <w:tcPr>
            <w:tcW w:w="5324" w:type="dxa"/>
          </w:tcPr>
          <w:p w14:paraId="502D836B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7A40E7" w:rsidRPr="007A40E7" w14:paraId="7ECB4BAC" w14:textId="77777777" w:rsidTr="00A36FAB">
        <w:tc>
          <w:tcPr>
            <w:tcW w:w="3888" w:type="dxa"/>
          </w:tcPr>
          <w:p w14:paraId="0B488E67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9. A pályázó törvényes képviselőjének telefonszáma / email címe:</w:t>
            </w:r>
          </w:p>
        </w:tc>
        <w:tc>
          <w:tcPr>
            <w:tcW w:w="5324" w:type="dxa"/>
          </w:tcPr>
          <w:p w14:paraId="798BAF26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7A40E7" w:rsidRPr="007A40E7" w14:paraId="7A7CBD0F" w14:textId="77777777" w:rsidTr="00A36FAB">
        <w:tc>
          <w:tcPr>
            <w:tcW w:w="3888" w:type="dxa"/>
          </w:tcPr>
          <w:p w14:paraId="582303E3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10. Kapcsolattartó neve:</w:t>
            </w:r>
          </w:p>
          <w:p w14:paraId="525905CA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324" w:type="dxa"/>
          </w:tcPr>
          <w:p w14:paraId="3C3FE68F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7A40E7" w:rsidRPr="007A40E7" w14:paraId="5D2D7EFE" w14:textId="77777777" w:rsidTr="00A36FAB">
        <w:tc>
          <w:tcPr>
            <w:tcW w:w="3888" w:type="dxa"/>
          </w:tcPr>
          <w:p w14:paraId="1E6DE2BC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11. Kapcsolattartó telefonszáma:</w:t>
            </w:r>
          </w:p>
          <w:p w14:paraId="78A00A8E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324" w:type="dxa"/>
          </w:tcPr>
          <w:p w14:paraId="2EC1D5A2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7A40E7" w:rsidRPr="007A40E7" w14:paraId="39AB1DEB" w14:textId="77777777" w:rsidTr="00A36FAB">
        <w:tc>
          <w:tcPr>
            <w:tcW w:w="3888" w:type="dxa"/>
          </w:tcPr>
          <w:p w14:paraId="356DB9A1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12. Kapcsolattartó email címe:</w:t>
            </w:r>
          </w:p>
          <w:p w14:paraId="4D7729C8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324" w:type="dxa"/>
          </w:tcPr>
          <w:p w14:paraId="6F8AC4C1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7A40E7" w:rsidRPr="007A40E7" w14:paraId="08E16BF7" w14:textId="77777777" w:rsidTr="00A36FAB">
        <w:tc>
          <w:tcPr>
            <w:tcW w:w="3888" w:type="dxa"/>
          </w:tcPr>
          <w:p w14:paraId="74A7994F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13. Társpályázó neve:</w:t>
            </w:r>
          </w:p>
          <w:p w14:paraId="5CB15CD7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324" w:type="dxa"/>
          </w:tcPr>
          <w:p w14:paraId="1B4388BD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7A40E7" w:rsidRPr="007A40E7" w14:paraId="2BD3A468" w14:textId="77777777" w:rsidTr="00A36FAB">
        <w:tc>
          <w:tcPr>
            <w:tcW w:w="3888" w:type="dxa"/>
          </w:tcPr>
          <w:p w14:paraId="4AF7AA23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14. Társpályázó törvényes képviselőjének neve:</w:t>
            </w:r>
          </w:p>
        </w:tc>
        <w:tc>
          <w:tcPr>
            <w:tcW w:w="5324" w:type="dxa"/>
          </w:tcPr>
          <w:p w14:paraId="1A46DE87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</w:tbl>
    <w:p w14:paraId="7156E892" w14:textId="77777777" w:rsidR="007A40E7" w:rsidRPr="007A40E7" w:rsidRDefault="007A40E7" w:rsidP="007A40E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hu-HU"/>
        </w:rPr>
      </w:pPr>
    </w:p>
    <w:p w14:paraId="2E250B1F" w14:textId="77777777" w:rsidR="007A40E7" w:rsidRPr="007A40E7" w:rsidRDefault="007A40E7" w:rsidP="007A40E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hu-HU"/>
        </w:rPr>
      </w:pPr>
    </w:p>
    <w:p w14:paraId="5E287542" w14:textId="77777777" w:rsidR="007A40E7" w:rsidRPr="007A40E7" w:rsidRDefault="007A40E7" w:rsidP="007A40E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hu-HU"/>
        </w:rPr>
      </w:pPr>
      <w:r w:rsidRPr="007A40E7">
        <w:rPr>
          <w:rFonts w:ascii="Times New Roman" w:eastAsia="Times New Roman" w:hAnsi="Times New Roman" w:cs="Times New Roman"/>
          <w:b/>
          <w:bCs/>
          <w:sz w:val="20"/>
          <w:szCs w:val="24"/>
          <w:lang w:eastAsia="hu-HU"/>
        </w:rPr>
        <w:t>II. A tervezett rendezvény, program / projekt</w:t>
      </w:r>
    </w:p>
    <w:p w14:paraId="51274C60" w14:textId="77777777" w:rsidR="007A40E7" w:rsidRPr="007A40E7" w:rsidRDefault="007A40E7" w:rsidP="007A40E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0"/>
        <w:gridCol w:w="5220"/>
      </w:tblGrid>
      <w:tr w:rsidR="007A40E7" w:rsidRPr="007A40E7" w14:paraId="20BD9A4A" w14:textId="77777777" w:rsidTr="008F3403">
        <w:trPr>
          <w:trHeight w:val="507"/>
        </w:trPr>
        <w:tc>
          <w:tcPr>
            <w:tcW w:w="3888" w:type="dxa"/>
          </w:tcPr>
          <w:p w14:paraId="6BA9F230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15. Megnevezése:</w:t>
            </w:r>
          </w:p>
          <w:p w14:paraId="71BD0A2E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14:paraId="7C3C7288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5324" w:type="dxa"/>
          </w:tcPr>
          <w:p w14:paraId="3602B3EF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</w:pPr>
          </w:p>
        </w:tc>
      </w:tr>
      <w:tr w:rsidR="007A40E7" w:rsidRPr="007A40E7" w14:paraId="13E7455D" w14:textId="77777777" w:rsidTr="00A36FAB">
        <w:tc>
          <w:tcPr>
            <w:tcW w:w="3888" w:type="dxa"/>
          </w:tcPr>
          <w:p w14:paraId="24D4C0C8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16. Kezdésének és befejezésének</w:t>
            </w:r>
          </w:p>
          <w:p w14:paraId="10F47F77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időpontja:</w:t>
            </w:r>
          </w:p>
        </w:tc>
        <w:tc>
          <w:tcPr>
            <w:tcW w:w="5324" w:type="dxa"/>
          </w:tcPr>
          <w:p w14:paraId="0ECAC4A9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</w:pPr>
          </w:p>
        </w:tc>
      </w:tr>
      <w:tr w:rsidR="007A40E7" w:rsidRPr="007A40E7" w14:paraId="27387658" w14:textId="77777777" w:rsidTr="00A36FAB">
        <w:tc>
          <w:tcPr>
            <w:tcW w:w="3888" w:type="dxa"/>
          </w:tcPr>
          <w:p w14:paraId="2A5CBC94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17. A megvalósításhoz szükséges teljes összeg (Ft):</w:t>
            </w:r>
          </w:p>
        </w:tc>
        <w:tc>
          <w:tcPr>
            <w:tcW w:w="5324" w:type="dxa"/>
          </w:tcPr>
          <w:p w14:paraId="42BB51A8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7A40E7" w:rsidRPr="007A40E7" w14:paraId="16710DA6" w14:textId="77777777" w:rsidTr="00A36FAB">
        <w:tc>
          <w:tcPr>
            <w:tcW w:w="3888" w:type="dxa"/>
          </w:tcPr>
          <w:p w14:paraId="3C20DF6B" w14:textId="77777777" w:rsidR="007A40E7" w:rsidRPr="007A40E7" w:rsidRDefault="008F3403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18. A megvalósításhoz meglé</w:t>
            </w:r>
            <w:r w:rsidR="007A40E7"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vő saját forrás összege (Ft):</w:t>
            </w:r>
          </w:p>
        </w:tc>
        <w:tc>
          <w:tcPr>
            <w:tcW w:w="5324" w:type="dxa"/>
          </w:tcPr>
          <w:p w14:paraId="5427D05B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7A40E7" w:rsidRPr="007A40E7" w14:paraId="23034E1F" w14:textId="77777777" w:rsidTr="00A36FAB">
        <w:tc>
          <w:tcPr>
            <w:tcW w:w="3888" w:type="dxa"/>
          </w:tcPr>
          <w:p w14:paraId="0A2563F0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19. A megvalósításhoz most kért támogatás összege (Ft):</w:t>
            </w:r>
          </w:p>
        </w:tc>
        <w:tc>
          <w:tcPr>
            <w:tcW w:w="5324" w:type="dxa"/>
          </w:tcPr>
          <w:p w14:paraId="57779E5E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</w:tbl>
    <w:p w14:paraId="50D8CA29" w14:textId="77777777" w:rsidR="007A40E7" w:rsidRPr="007A40E7" w:rsidRDefault="007A40E7" w:rsidP="007A40E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hu-HU"/>
        </w:rPr>
      </w:pPr>
    </w:p>
    <w:p w14:paraId="27D06B00" w14:textId="77777777" w:rsidR="007A40E7" w:rsidRPr="007A40E7" w:rsidRDefault="007A40E7" w:rsidP="007A40E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hu-HU"/>
        </w:rPr>
      </w:pPr>
    </w:p>
    <w:p w14:paraId="01A5AC41" w14:textId="77777777" w:rsidR="007A40E7" w:rsidRPr="007A40E7" w:rsidRDefault="007A40E7" w:rsidP="007A40E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hu-HU"/>
        </w:rPr>
      </w:pPr>
      <w:r w:rsidRPr="007A40E7">
        <w:rPr>
          <w:rFonts w:ascii="Times New Roman" w:eastAsia="Times New Roman" w:hAnsi="Times New Roman" w:cs="Times New Roman"/>
          <w:b/>
          <w:bCs/>
          <w:sz w:val="20"/>
          <w:szCs w:val="24"/>
          <w:lang w:eastAsia="hu-HU"/>
        </w:rPr>
        <w:t>III. A pályázat kötelezően csatolandó mellékleteinek jegyzéke:</w:t>
      </w:r>
    </w:p>
    <w:p w14:paraId="4BCDF781" w14:textId="77777777" w:rsidR="007A40E7" w:rsidRPr="007A40E7" w:rsidRDefault="007A40E7" w:rsidP="007A40E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1"/>
        <w:gridCol w:w="1431"/>
        <w:gridCol w:w="898"/>
      </w:tblGrid>
      <w:tr w:rsidR="007A40E7" w:rsidRPr="007A40E7" w14:paraId="35A1590A" w14:textId="77777777" w:rsidTr="00A36FAB">
        <w:tc>
          <w:tcPr>
            <w:tcW w:w="6768" w:type="dxa"/>
          </w:tcPr>
          <w:p w14:paraId="379CEB0E" w14:textId="77777777" w:rsidR="007A40E7" w:rsidRPr="007A40E7" w:rsidRDefault="007A40E7" w:rsidP="002962C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20. </w:t>
            </w:r>
            <w:r w:rsidR="002962C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A szervezet bemutatása</w:t>
            </w:r>
          </w:p>
        </w:tc>
        <w:tc>
          <w:tcPr>
            <w:tcW w:w="1440" w:type="dxa"/>
          </w:tcPr>
          <w:p w14:paraId="19F23934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900" w:type="dxa"/>
          </w:tcPr>
          <w:p w14:paraId="7C892D72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oldal</w:t>
            </w:r>
          </w:p>
        </w:tc>
      </w:tr>
      <w:tr w:rsidR="007A40E7" w:rsidRPr="007A40E7" w14:paraId="5DBB359F" w14:textId="77777777" w:rsidTr="00A36FAB">
        <w:tc>
          <w:tcPr>
            <w:tcW w:w="6768" w:type="dxa"/>
          </w:tcPr>
          <w:p w14:paraId="09E19A65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21. A tervezett program, tevékenység részletes bemutatása</w:t>
            </w:r>
          </w:p>
        </w:tc>
        <w:tc>
          <w:tcPr>
            <w:tcW w:w="1440" w:type="dxa"/>
          </w:tcPr>
          <w:p w14:paraId="2EECCC4A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900" w:type="dxa"/>
          </w:tcPr>
          <w:p w14:paraId="4D66042E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oldal</w:t>
            </w:r>
          </w:p>
        </w:tc>
      </w:tr>
      <w:tr w:rsidR="007A40E7" w:rsidRPr="007A40E7" w14:paraId="57678CAE" w14:textId="77777777" w:rsidTr="00A36FAB">
        <w:tc>
          <w:tcPr>
            <w:tcW w:w="6768" w:type="dxa"/>
          </w:tcPr>
          <w:p w14:paraId="7204F797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22. A tervezett program, tevékenység részletes költségvetése </w:t>
            </w:r>
          </w:p>
        </w:tc>
        <w:tc>
          <w:tcPr>
            <w:tcW w:w="1440" w:type="dxa"/>
          </w:tcPr>
          <w:p w14:paraId="439B4C19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900" w:type="dxa"/>
          </w:tcPr>
          <w:p w14:paraId="37C338D1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oldal</w:t>
            </w:r>
          </w:p>
        </w:tc>
      </w:tr>
      <w:tr w:rsidR="007A40E7" w:rsidRPr="007A40E7" w14:paraId="711EDA9F" w14:textId="77777777" w:rsidTr="00A36FAB">
        <w:tc>
          <w:tcPr>
            <w:tcW w:w="6768" w:type="dxa"/>
          </w:tcPr>
          <w:p w14:paraId="3A8CD87C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23. (amennyiben releváns) Társszervezetek nyilatkozatai</w:t>
            </w:r>
          </w:p>
        </w:tc>
        <w:tc>
          <w:tcPr>
            <w:tcW w:w="1440" w:type="dxa"/>
          </w:tcPr>
          <w:p w14:paraId="4859EEC1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900" w:type="dxa"/>
          </w:tcPr>
          <w:p w14:paraId="3D29368F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oldal</w:t>
            </w:r>
          </w:p>
        </w:tc>
      </w:tr>
      <w:tr w:rsidR="007A40E7" w:rsidRPr="007A40E7" w14:paraId="09EB3E87" w14:textId="77777777" w:rsidTr="00A36FAB">
        <w:tc>
          <w:tcPr>
            <w:tcW w:w="6768" w:type="dxa"/>
          </w:tcPr>
          <w:p w14:paraId="47B5FB53" w14:textId="0EEB697A" w:rsidR="007A40E7" w:rsidRPr="007A40E7" w:rsidRDefault="002962C7" w:rsidP="001C4F3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24. A</w:t>
            </w:r>
            <w:r w:rsidR="00557215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tárgyévet megelőző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lezárt é</w:t>
            </w:r>
            <w:r w:rsidR="00557215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(</w:t>
            </w:r>
            <w:r w:rsidR="00764898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2023. évi vagy </w:t>
            </w:r>
            <w:r w:rsidR="00D810E3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20</w:t>
            </w:r>
            <w:r w:rsidR="004F0A7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2</w:t>
            </w:r>
            <w:r w:rsidR="009D0779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4</w:t>
            </w:r>
            <w:r w:rsidR="007A40E7"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évi</w:t>
            </w:r>
            <w:r w:rsidR="007A40E7"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számvitel</w:t>
            </w:r>
            <w:r w:rsidR="007A40E7"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i beszámoló</w:t>
            </w:r>
            <w:r w:rsidR="00557215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ja</w:t>
            </w:r>
            <w:r w:rsidR="00E163C1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vagy nyilatkozat, hogy a birosag.hu oldalon közzétételre került  </w:t>
            </w:r>
          </w:p>
        </w:tc>
        <w:tc>
          <w:tcPr>
            <w:tcW w:w="1440" w:type="dxa"/>
          </w:tcPr>
          <w:p w14:paraId="2B7778D8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900" w:type="dxa"/>
          </w:tcPr>
          <w:p w14:paraId="2163BA35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oldal</w:t>
            </w:r>
          </w:p>
        </w:tc>
      </w:tr>
      <w:tr w:rsidR="007A40E7" w:rsidRPr="007A40E7" w14:paraId="5FF42265" w14:textId="77777777" w:rsidTr="00A36FAB">
        <w:tc>
          <w:tcPr>
            <w:tcW w:w="6768" w:type="dxa"/>
          </w:tcPr>
          <w:p w14:paraId="20CA6828" w14:textId="77777777" w:rsidR="007A40E7" w:rsidRPr="007A40E7" w:rsidRDefault="007A40E7" w:rsidP="00326FC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lastRenderedPageBreak/>
              <w:t>25. A pályázat benyújtását megelőző utolsó önkormányzati támogatás elszámolásának igazolása, vagy erre vonatkozó nyilatkozat; vagy nem érintettség igazolása.</w:t>
            </w:r>
          </w:p>
        </w:tc>
        <w:tc>
          <w:tcPr>
            <w:tcW w:w="1440" w:type="dxa"/>
          </w:tcPr>
          <w:p w14:paraId="100A9955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900" w:type="dxa"/>
          </w:tcPr>
          <w:p w14:paraId="01A8FA58" w14:textId="77777777" w:rsidR="007A40E7" w:rsidRPr="007A40E7" w:rsidRDefault="008F3403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oldal</w:t>
            </w:r>
          </w:p>
          <w:p w14:paraId="4A98B8BE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oldal</w:t>
            </w:r>
          </w:p>
        </w:tc>
      </w:tr>
      <w:tr w:rsidR="007A40E7" w:rsidRPr="007A40E7" w14:paraId="42151EA2" w14:textId="77777777" w:rsidTr="00A36FAB">
        <w:tc>
          <w:tcPr>
            <w:tcW w:w="6768" w:type="dxa"/>
          </w:tcPr>
          <w:p w14:paraId="33D86C09" w14:textId="77777777" w:rsidR="007A40E7" w:rsidRPr="007A40E7" w:rsidRDefault="007A40E7" w:rsidP="00326FC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26. Nyilatkozat arról, hogy a rendező szervezet elfogadja az Önkormányzat elszámolási rendjét a pályázaton elnyert pénz vonatkozásában.</w:t>
            </w:r>
          </w:p>
        </w:tc>
        <w:tc>
          <w:tcPr>
            <w:tcW w:w="1440" w:type="dxa"/>
          </w:tcPr>
          <w:p w14:paraId="10B56BF7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900" w:type="dxa"/>
          </w:tcPr>
          <w:p w14:paraId="1AFB9C47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  <w:p w14:paraId="41A71673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oldal</w:t>
            </w:r>
          </w:p>
        </w:tc>
      </w:tr>
      <w:tr w:rsidR="007A40E7" w:rsidRPr="007A40E7" w14:paraId="6F898FEE" w14:textId="77777777" w:rsidTr="00A36FAB">
        <w:tc>
          <w:tcPr>
            <w:tcW w:w="6768" w:type="dxa"/>
          </w:tcPr>
          <w:p w14:paraId="3F44F30F" w14:textId="77777777" w:rsidR="007A40E7" w:rsidRPr="007A40E7" w:rsidRDefault="007A40E7" w:rsidP="001D0F8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27. Létesítő okirat másolata </w:t>
            </w:r>
            <w:r w:rsidR="00924A94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vagy nyilatkozat</w:t>
            </w:r>
            <w:r w:rsidR="001D0F8D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, hogy </w:t>
            </w:r>
            <w:r w:rsidR="00924A94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korább</w:t>
            </w:r>
            <w:r w:rsidR="001D0F8D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an </w:t>
            </w:r>
            <w:r w:rsidR="00924A94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benyújtásr</w:t>
            </w:r>
            <w:r w:rsidR="001D0F8D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a került, nem módosult</w:t>
            </w:r>
          </w:p>
        </w:tc>
        <w:tc>
          <w:tcPr>
            <w:tcW w:w="1440" w:type="dxa"/>
          </w:tcPr>
          <w:p w14:paraId="532D67DB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900" w:type="dxa"/>
          </w:tcPr>
          <w:p w14:paraId="0FF61B7F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oldal</w:t>
            </w:r>
          </w:p>
        </w:tc>
      </w:tr>
      <w:tr w:rsidR="007A40E7" w:rsidRPr="007A40E7" w14:paraId="2565C8F7" w14:textId="77777777" w:rsidTr="00A36FAB">
        <w:tc>
          <w:tcPr>
            <w:tcW w:w="6768" w:type="dxa"/>
          </w:tcPr>
          <w:p w14:paraId="0B639187" w14:textId="77777777" w:rsidR="007A40E7" w:rsidRPr="007A40E7" w:rsidRDefault="007A40E7" w:rsidP="006310B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28. Bírósági bejegyzés másolata</w:t>
            </w:r>
            <w:r w:rsidR="00924A94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 </w:t>
            </w:r>
            <w:r w:rsidR="001D0F8D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vagy nyilatkozat, hogy korábban benyújtásra került, nem módosult</w:t>
            </w:r>
          </w:p>
        </w:tc>
        <w:tc>
          <w:tcPr>
            <w:tcW w:w="1440" w:type="dxa"/>
          </w:tcPr>
          <w:p w14:paraId="05D2A976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900" w:type="dxa"/>
          </w:tcPr>
          <w:p w14:paraId="7DBBB6EE" w14:textId="77777777" w:rsidR="007A40E7" w:rsidRPr="007A40E7" w:rsidRDefault="007A40E7" w:rsidP="007A40E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7A40E7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oldal</w:t>
            </w:r>
          </w:p>
        </w:tc>
      </w:tr>
    </w:tbl>
    <w:p w14:paraId="4CDB72FD" w14:textId="77777777" w:rsidR="007A40E7" w:rsidRPr="007A40E7" w:rsidRDefault="007A40E7" w:rsidP="007A40E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hu-HU"/>
        </w:rPr>
      </w:pPr>
    </w:p>
    <w:p w14:paraId="19D723C9" w14:textId="77777777" w:rsidR="007A40E7" w:rsidRPr="007A40E7" w:rsidRDefault="007A40E7" w:rsidP="007A40E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hu-HU"/>
        </w:rPr>
      </w:pPr>
    </w:p>
    <w:p w14:paraId="6D84A19F" w14:textId="77777777" w:rsidR="007A40E7" w:rsidRPr="007A40E7" w:rsidRDefault="007A40E7" w:rsidP="007A40E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hu-HU"/>
        </w:rPr>
      </w:pPr>
      <w:r w:rsidRPr="007A40E7">
        <w:rPr>
          <w:rFonts w:ascii="Times New Roman" w:eastAsia="Times New Roman" w:hAnsi="Times New Roman" w:cs="Times New Roman"/>
          <w:b/>
          <w:bCs/>
          <w:sz w:val="20"/>
          <w:szCs w:val="24"/>
          <w:lang w:eastAsia="hu-HU"/>
        </w:rPr>
        <w:t>IV. Nyilatkozatok</w:t>
      </w:r>
    </w:p>
    <w:p w14:paraId="1439352B" w14:textId="77777777" w:rsidR="007A40E7" w:rsidRPr="007A40E7" w:rsidRDefault="007A40E7" w:rsidP="007A40E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hu-HU"/>
        </w:rPr>
      </w:pPr>
    </w:p>
    <w:p w14:paraId="71B97561" w14:textId="77777777" w:rsidR="007A40E7" w:rsidRPr="007A40E7" w:rsidRDefault="007A40E7" w:rsidP="007A40E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7A40E7">
        <w:rPr>
          <w:rFonts w:ascii="Times New Roman" w:eastAsia="Times New Roman" w:hAnsi="Times New Roman" w:cs="Times New Roman"/>
          <w:sz w:val="20"/>
          <w:szCs w:val="24"/>
          <w:lang w:eastAsia="hu-HU"/>
        </w:rPr>
        <w:t>Kijelentem, hogy</w:t>
      </w:r>
    </w:p>
    <w:p w14:paraId="72D9045E" w14:textId="77777777" w:rsidR="007A40E7" w:rsidRPr="007A40E7" w:rsidRDefault="007A40E7" w:rsidP="007A40E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7A40E7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I. a pályázatban foglalt adatok, információk és dokumentumok teljes körűek, </w:t>
      </w:r>
      <w:proofErr w:type="spellStart"/>
      <w:r w:rsidRPr="007A40E7">
        <w:rPr>
          <w:rFonts w:ascii="Times New Roman" w:eastAsia="Times New Roman" w:hAnsi="Times New Roman" w:cs="Times New Roman"/>
          <w:sz w:val="20"/>
          <w:szCs w:val="24"/>
          <w:lang w:eastAsia="hu-HU"/>
        </w:rPr>
        <w:t>valódiak</w:t>
      </w:r>
      <w:proofErr w:type="spellEnd"/>
      <w:r w:rsidRPr="007A40E7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és hitelesek;</w:t>
      </w:r>
    </w:p>
    <w:p w14:paraId="0A898D5A" w14:textId="77777777" w:rsidR="007A40E7" w:rsidRPr="007A40E7" w:rsidRDefault="007A40E7" w:rsidP="007A40E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7A40E7">
        <w:rPr>
          <w:rFonts w:ascii="Times New Roman" w:eastAsia="Times New Roman" w:hAnsi="Times New Roman" w:cs="Times New Roman"/>
          <w:sz w:val="20"/>
          <w:szCs w:val="24"/>
          <w:lang w:eastAsia="hu-HU"/>
        </w:rPr>
        <w:t>II. a megjelölt saját forrás rendelkezésre áll;</w:t>
      </w:r>
    </w:p>
    <w:p w14:paraId="5A006B45" w14:textId="77777777" w:rsidR="007A40E7" w:rsidRPr="007A40E7" w:rsidRDefault="007A40E7" w:rsidP="007A40E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7A40E7">
        <w:rPr>
          <w:rFonts w:ascii="Times New Roman" w:eastAsia="Times New Roman" w:hAnsi="Times New Roman" w:cs="Times New Roman"/>
          <w:sz w:val="20"/>
          <w:szCs w:val="24"/>
          <w:lang w:eastAsia="hu-HU"/>
        </w:rPr>
        <w:t>III. az általam képviselt szervezetnek a pályázat benyújtásának időpontjában köztartozása (adó, vám, társadalombiztosítási kötelezettsége) és az önkormányzat felé elszámolási hátraléka nincs;</w:t>
      </w:r>
    </w:p>
    <w:p w14:paraId="5D200B09" w14:textId="77777777" w:rsidR="007A40E7" w:rsidRPr="007A40E7" w:rsidRDefault="007A40E7" w:rsidP="007A40E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7A40E7">
        <w:rPr>
          <w:rFonts w:ascii="Times New Roman" w:eastAsia="Times New Roman" w:hAnsi="Times New Roman" w:cs="Times New Roman"/>
          <w:sz w:val="20"/>
          <w:szCs w:val="24"/>
          <w:lang w:eastAsia="hu-HU"/>
        </w:rPr>
        <w:t>IV. támogatás esetén a nyertes pályázó neve, a támogatás tárgya, a támogatás összege, a támogatott program megvalósítási helye nyilvánosságra hozható;</w:t>
      </w:r>
    </w:p>
    <w:p w14:paraId="3154315C" w14:textId="77777777" w:rsidR="007A40E7" w:rsidRPr="007A40E7" w:rsidRDefault="007A40E7" w:rsidP="007A40E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7A40E7">
        <w:rPr>
          <w:rFonts w:ascii="Times New Roman" w:eastAsia="Times New Roman" w:hAnsi="Times New Roman" w:cs="Times New Roman"/>
          <w:sz w:val="20"/>
          <w:szCs w:val="24"/>
          <w:lang w:eastAsia="hu-HU"/>
        </w:rPr>
        <w:t>V. a tervezett rendezvény, esemény nem szolgál politikai (pártpolitikai vagy választási) célokat;</w:t>
      </w:r>
    </w:p>
    <w:p w14:paraId="5A126DF3" w14:textId="525428D7" w:rsidR="007A40E7" w:rsidRPr="007A40E7" w:rsidRDefault="007A40E7" w:rsidP="007A40E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7A40E7">
        <w:rPr>
          <w:rFonts w:ascii="Times New Roman" w:eastAsia="Times New Roman" w:hAnsi="Times New Roman" w:cs="Times New Roman"/>
          <w:sz w:val="20"/>
          <w:szCs w:val="24"/>
          <w:lang w:eastAsia="hu-HU"/>
        </w:rPr>
        <w:t>VI. a pályázati cél megvalósulását, illetve a támogatási összeg rendeltetésszerű felhasználását</w:t>
      </w:r>
      <w:r w:rsidR="001C06AB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</w:t>
      </w:r>
      <w:r w:rsidRPr="007A40E7">
        <w:rPr>
          <w:rFonts w:ascii="Times New Roman" w:eastAsia="Times New Roman" w:hAnsi="Times New Roman" w:cs="Times New Roman"/>
          <w:sz w:val="20"/>
          <w:szCs w:val="24"/>
          <w:lang w:eastAsia="hu-HU"/>
        </w:rPr>
        <w:t>Piliscsabai Polgármesteri Hivatal a helyszínen bármikor ellenőrizheti.</w:t>
      </w:r>
    </w:p>
    <w:p w14:paraId="1010F41F" w14:textId="77777777" w:rsidR="007A40E7" w:rsidRPr="007A40E7" w:rsidRDefault="007A40E7" w:rsidP="007A40E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14:paraId="757211DD" w14:textId="77777777" w:rsidR="007A40E7" w:rsidRPr="007A40E7" w:rsidRDefault="007A40E7" w:rsidP="007A40E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14:paraId="34244BDD" w14:textId="4330C775" w:rsidR="007A40E7" w:rsidRPr="007A40E7" w:rsidRDefault="00D90DBC" w:rsidP="007A40E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Piliscsaba, </w:t>
      </w:r>
      <w:proofErr w:type="gramStart"/>
      <w:r>
        <w:rPr>
          <w:rFonts w:ascii="Times New Roman" w:eastAsia="Times New Roman" w:hAnsi="Times New Roman" w:cs="Times New Roman"/>
          <w:sz w:val="20"/>
          <w:szCs w:val="24"/>
          <w:lang w:eastAsia="hu-HU"/>
        </w:rPr>
        <w:t>20</w:t>
      </w:r>
      <w:r w:rsidR="00644A4D">
        <w:rPr>
          <w:rFonts w:ascii="Times New Roman" w:eastAsia="Times New Roman" w:hAnsi="Times New Roman" w:cs="Times New Roman"/>
          <w:sz w:val="20"/>
          <w:szCs w:val="24"/>
          <w:lang w:eastAsia="hu-HU"/>
        </w:rPr>
        <w:t>2</w:t>
      </w:r>
      <w:r w:rsidR="00E42244">
        <w:rPr>
          <w:rFonts w:ascii="Times New Roman" w:eastAsia="Times New Roman" w:hAnsi="Times New Roman" w:cs="Times New Roman"/>
          <w:sz w:val="20"/>
          <w:szCs w:val="24"/>
          <w:lang w:eastAsia="hu-HU"/>
        </w:rPr>
        <w:t>5</w:t>
      </w:r>
      <w:r w:rsidR="00514179">
        <w:rPr>
          <w:rFonts w:ascii="Times New Roman" w:eastAsia="Times New Roman" w:hAnsi="Times New Roman" w:cs="Times New Roman"/>
          <w:sz w:val="20"/>
          <w:szCs w:val="24"/>
          <w:lang w:eastAsia="hu-HU"/>
        </w:rPr>
        <w:t>.</w:t>
      </w:r>
      <w:r w:rsidR="007A40E7" w:rsidRPr="007A40E7">
        <w:rPr>
          <w:rFonts w:ascii="Times New Roman" w:eastAsia="Times New Roman" w:hAnsi="Times New Roman" w:cs="Times New Roman"/>
          <w:sz w:val="20"/>
          <w:szCs w:val="24"/>
          <w:lang w:eastAsia="hu-HU"/>
        </w:rPr>
        <w:t>…</w:t>
      </w:r>
      <w:proofErr w:type="gramEnd"/>
      <w:r w:rsidR="007A40E7" w:rsidRPr="007A40E7">
        <w:rPr>
          <w:rFonts w:ascii="Times New Roman" w:eastAsia="Times New Roman" w:hAnsi="Times New Roman" w:cs="Times New Roman"/>
          <w:sz w:val="20"/>
          <w:szCs w:val="24"/>
          <w:lang w:eastAsia="hu-HU"/>
        </w:rPr>
        <w:t>………………</w:t>
      </w:r>
    </w:p>
    <w:p w14:paraId="6F7F2B6F" w14:textId="77777777" w:rsidR="007A40E7" w:rsidRPr="007A40E7" w:rsidRDefault="007A40E7" w:rsidP="007A40E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14:paraId="7CB22C78" w14:textId="77777777" w:rsidR="007A40E7" w:rsidRPr="007A40E7" w:rsidRDefault="007A40E7" w:rsidP="007A40E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14:paraId="5A60EE34" w14:textId="77777777" w:rsidR="007A40E7" w:rsidRPr="007A40E7" w:rsidRDefault="007A40E7" w:rsidP="00885385">
      <w:pPr>
        <w:suppressAutoHyphens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 w:rsidRPr="007A40E7">
        <w:rPr>
          <w:rFonts w:ascii="Times New Roman" w:eastAsia="Times New Roman" w:hAnsi="Times New Roman" w:cs="Times New Roman"/>
          <w:sz w:val="20"/>
          <w:szCs w:val="24"/>
          <w:lang w:eastAsia="hu-HU"/>
        </w:rPr>
        <w:t>…………………………………</w:t>
      </w:r>
    </w:p>
    <w:p w14:paraId="539F2F69" w14:textId="77777777" w:rsidR="007A40E7" w:rsidRPr="007A40E7" w:rsidRDefault="007A40E7" w:rsidP="00885385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40E7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a pályázó törvényes </w:t>
      </w:r>
      <w:proofErr w:type="gramStart"/>
      <w:r w:rsidRPr="007A40E7">
        <w:rPr>
          <w:rFonts w:ascii="Times New Roman" w:eastAsia="Times New Roman" w:hAnsi="Times New Roman" w:cs="Times New Roman"/>
          <w:sz w:val="20"/>
          <w:szCs w:val="24"/>
          <w:lang w:eastAsia="hu-HU"/>
        </w:rPr>
        <w:t>képviselőjének  aláírása</w:t>
      </w:r>
      <w:proofErr w:type="gramEnd"/>
    </w:p>
    <w:p w14:paraId="1CEAA5EA" w14:textId="77777777" w:rsidR="00A36FAB" w:rsidRDefault="00A36FAB"/>
    <w:sectPr w:rsidR="00A36FAB" w:rsidSect="008F3403">
      <w:headerReference w:type="default" r:id="rId8"/>
      <w:headerReference w:type="firs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5D878" w14:textId="77777777" w:rsidR="00EF0F57" w:rsidRDefault="00EF0F57" w:rsidP="00B04D23">
      <w:pPr>
        <w:spacing w:after="0" w:line="240" w:lineRule="auto"/>
      </w:pPr>
      <w:r>
        <w:separator/>
      </w:r>
    </w:p>
  </w:endnote>
  <w:endnote w:type="continuationSeparator" w:id="0">
    <w:p w14:paraId="4FADF9EE" w14:textId="77777777" w:rsidR="00EF0F57" w:rsidRDefault="00EF0F57" w:rsidP="00B04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CC0B0" w14:textId="77777777" w:rsidR="00EF0F57" w:rsidRDefault="00EF0F57" w:rsidP="00B04D23">
      <w:pPr>
        <w:spacing w:after="0" w:line="240" w:lineRule="auto"/>
      </w:pPr>
      <w:r>
        <w:separator/>
      </w:r>
    </w:p>
  </w:footnote>
  <w:footnote w:type="continuationSeparator" w:id="0">
    <w:p w14:paraId="17A03F40" w14:textId="77777777" w:rsidR="00EF0F57" w:rsidRDefault="00EF0F57" w:rsidP="00B04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B861" w14:textId="77777777" w:rsidR="00DA1216" w:rsidRDefault="00A903EE">
    <w:pPr>
      <w:pStyle w:val="lfej"/>
      <w:jc w:val="center"/>
    </w:pPr>
    <w:r>
      <w:fldChar w:fldCharType="begin"/>
    </w:r>
    <w:r w:rsidR="004F0A77">
      <w:instrText xml:space="preserve"> PAGE   \* MERGEFORMAT </w:instrText>
    </w:r>
    <w:r>
      <w:fldChar w:fldCharType="separate"/>
    </w:r>
    <w:r w:rsidR="001F666E">
      <w:rPr>
        <w:noProof/>
      </w:rPr>
      <w:t>5</w:t>
    </w:r>
    <w:r>
      <w:rPr>
        <w:noProof/>
      </w:rPr>
      <w:fldChar w:fldCharType="end"/>
    </w:r>
  </w:p>
  <w:p w14:paraId="29B64CC3" w14:textId="77777777" w:rsidR="00DA1216" w:rsidRDefault="00DA121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F31A5" w14:textId="77777777" w:rsidR="00DA1216" w:rsidRDefault="00DA1216" w:rsidP="00A36FAB">
    <w:pPr>
      <w:pStyle w:val="lfej"/>
      <w:jc w:val="center"/>
    </w:pPr>
    <w:r>
      <w:rPr>
        <w:noProof/>
      </w:rPr>
      <w:drawing>
        <wp:inline distT="0" distB="0" distL="0" distR="0" wp14:anchorId="2F8A74A2" wp14:editId="6DA93BEC">
          <wp:extent cx="685800" cy="782955"/>
          <wp:effectExtent l="19050" t="0" r="0" b="0"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82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005CBD" w14:textId="77777777" w:rsidR="00DA1216" w:rsidRPr="008F3403" w:rsidRDefault="008F3403" w:rsidP="008F3403">
    <w:pPr>
      <w:pStyle w:val="lfej"/>
      <w:jc w:val="center"/>
      <w:rPr>
        <w:b/>
        <w:i/>
        <w:sz w:val="26"/>
        <w:szCs w:val="26"/>
      </w:rPr>
    </w:pPr>
    <w:r w:rsidRPr="008F3403">
      <w:rPr>
        <w:b/>
        <w:i/>
        <w:sz w:val="26"/>
        <w:szCs w:val="26"/>
      </w:rPr>
      <w:t xml:space="preserve">Piliscsaba Város Önkormányzat </w:t>
    </w:r>
    <w:r w:rsidR="00DA1216" w:rsidRPr="008F3403">
      <w:rPr>
        <w:b/>
        <w:i/>
        <w:sz w:val="26"/>
        <w:szCs w:val="26"/>
      </w:rPr>
      <w:t>Polgármester</w:t>
    </w:r>
    <w:r w:rsidRPr="008F3403">
      <w:rPr>
        <w:b/>
        <w:i/>
        <w:sz w:val="26"/>
        <w:szCs w:val="26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7A1CE9"/>
    <w:multiLevelType w:val="hybridMultilevel"/>
    <w:tmpl w:val="A030BEA4"/>
    <w:lvl w:ilvl="0" w:tplc="708E5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4DC9"/>
    <w:multiLevelType w:val="hybridMultilevel"/>
    <w:tmpl w:val="9C340CEE"/>
    <w:lvl w:ilvl="0" w:tplc="708E5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2614C"/>
    <w:multiLevelType w:val="hybridMultilevel"/>
    <w:tmpl w:val="8F0AEEB0"/>
    <w:lvl w:ilvl="0" w:tplc="968C1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BA1672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16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1173EC"/>
    <w:multiLevelType w:val="hybridMultilevel"/>
    <w:tmpl w:val="015EE358"/>
    <w:lvl w:ilvl="0" w:tplc="708E5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B00EB"/>
    <w:multiLevelType w:val="hybridMultilevel"/>
    <w:tmpl w:val="952C4FBA"/>
    <w:lvl w:ilvl="0" w:tplc="17C0621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1D44C0"/>
    <w:multiLevelType w:val="hybridMultilevel"/>
    <w:tmpl w:val="219A8B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F7C4E"/>
    <w:multiLevelType w:val="hybridMultilevel"/>
    <w:tmpl w:val="41C4628E"/>
    <w:lvl w:ilvl="0" w:tplc="708E5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930E2"/>
    <w:multiLevelType w:val="hybridMultilevel"/>
    <w:tmpl w:val="5C28CC26"/>
    <w:lvl w:ilvl="0" w:tplc="708E5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C1C44"/>
    <w:multiLevelType w:val="hybridMultilevel"/>
    <w:tmpl w:val="43AA5824"/>
    <w:lvl w:ilvl="0" w:tplc="708E5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A5DA1"/>
    <w:multiLevelType w:val="hybridMultilevel"/>
    <w:tmpl w:val="671AC2AA"/>
    <w:lvl w:ilvl="0" w:tplc="708E5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B609A"/>
    <w:multiLevelType w:val="hybridMultilevel"/>
    <w:tmpl w:val="A064905E"/>
    <w:lvl w:ilvl="0" w:tplc="708E5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5E80"/>
    <w:multiLevelType w:val="hybridMultilevel"/>
    <w:tmpl w:val="1DC44CFE"/>
    <w:lvl w:ilvl="0" w:tplc="708E5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52524"/>
    <w:multiLevelType w:val="hybridMultilevel"/>
    <w:tmpl w:val="2250B790"/>
    <w:lvl w:ilvl="0" w:tplc="E29861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21454897">
    <w:abstractNumId w:val="6"/>
  </w:num>
  <w:num w:numId="2" w16cid:durableId="387800185">
    <w:abstractNumId w:val="1"/>
  </w:num>
  <w:num w:numId="3" w16cid:durableId="1609653935">
    <w:abstractNumId w:val="7"/>
  </w:num>
  <w:num w:numId="4" w16cid:durableId="693112661">
    <w:abstractNumId w:val="3"/>
  </w:num>
  <w:num w:numId="5" w16cid:durableId="2141878582">
    <w:abstractNumId w:val="8"/>
  </w:num>
  <w:num w:numId="6" w16cid:durableId="878011898">
    <w:abstractNumId w:val="9"/>
  </w:num>
  <w:num w:numId="7" w16cid:durableId="272514128">
    <w:abstractNumId w:val="4"/>
  </w:num>
  <w:num w:numId="8" w16cid:durableId="1020162708">
    <w:abstractNumId w:val="5"/>
  </w:num>
  <w:num w:numId="9" w16cid:durableId="129325639">
    <w:abstractNumId w:val="12"/>
  </w:num>
  <w:num w:numId="10" w16cid:durableId="1521241826">
    <w:abstractNumId w:val="2"/>
  </w:num>
  <w:num w:numId="11" w16cid:durableId="562525797">
    <w:abstractNumId w:val="11"/>
  </w:num>
  <w:num w:numId="12" w16cid:durableId="425928080">
    <w:abstractNumId w:val="10"/>
  </w:num>
  <w:num w:numId="13" w16cid:durableId="1817870043">
    <w:abstractNumId w:val="13"/>
  </w:num>
  <w:num w:numId="14" w16cid:durableId="130457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E7"/>
    <w:rsid w:val="000157F3"/>
    <w:rsid w:val="000417B2"/>
    <w:rsid w:val="00074005"/>
    <w:rsid w:val="000D4A7D"/>
    <w:rsid w:val="00124EC7"/>
    <w:rsid w:val="00125D8A"/>
    <w:rsid w:val="00180CAB"/>
    <w:rsid w:val="00182895"/>
    <w:rsid w:val="0018471A"/>
    <w:rsid w:val="001A7447"/>
    <w:rsid w:val="001C06AB"/>
    <w:rsid w:val="001C1D0B"/>
    <w:rsid w:val="001C4F3D"/>
    <w:rsid w:val="001C5CE2"/>
    <w:rsid w:val="001D0F8D"/>
    <w:rsid w:val="001F30D2"/>
    <w:rsid w:val="001F666E"/>
    <w:rsid w:val="001F6E00"/>
    <w:rsid w:val="002135EE"/>
    <w:rsid w:val="00251D38"/>
    <w:rsid w:val="002962C7"/>
    <w:rsid w:val="00326FCF"/>
    <w:rsid w:val="003323A9"/>
    <w:rsid w:val="00332F30"/>
    <w:rsid w:val="00337950"/>
    <w:rsid w:val="003B04FE"/>
    <w:rsid w:val="003B1080"/>
    <w:rsid w:val="00405064"/>
    <w:rsid w:val="004108F6"/>
    <w:rsid w:val="0041714E"/>
    <w:rsid w:val="004206C2"/>
    <w:rsid w:val="004215C5"/>
    <w:rsid w:val="00476934"/>
    <w:rsid w:val="004C54DB"/>
    <w:rsid w:val="004E0D69"/>
    <w:rsid w:val="004F0A77"/>
    <w:rsid w:val="004F2459"/>
    <w:rsid w:val="004F3D58"/>
    <w:rsid w:val="00514179"/>
    <w:rsid w:val="0053793E"/>
    <w:rsid w:val="0054450F"/>
    <w:rsid w:val="00544AF9"/>
    <w:rsid w:val="005501D3"/>
    <w:rsid w:val="00557215"/>
    <w:rsid w:val="005A0FDF"/>
    <w:rsid w:val="00611598"/>
    <w:rsid w:val="006310B2"/>
    <w:rsid w:val="00644A4D"/>
    <w:rsid w:val="00670E21"/>
    <w:rsid w:val="006B77A4"/>
    <w:rsid w:val="006D16DF"/>
    <w:rsid w:val="0072040A"/>
    <w:rsid w:val="00724C00"/>
    <w:rsid w:val="00726E11"/>
    <w:rsid w:val="007362B1"/>
    <w:rsid w:val="00764898"/>
    <w:rsid w:val="00777735"/>
    <w:rsid w:val="00783668"/>
    <w:rsid w:val="007A40E7"/>
    <w:rsid w:val="007B0BD5"/>
    <w:rsid w:val="008430DB"/>
    <w:rsid w:val="00847996"/>
    <w:rsid w:val="00881DBB"/>
    <w:rsid w:val="00885385"/>
    <w:rsid w:val="008B76F2"/>
    <w:rsid w:val="008E0539"/>
    <w:rsid w:val="008F3403"/>
    <w:rsid w:val="00924A94"/>
    <w:rsid w:val="00924D64"/>
    <w:rsid w:val="00933086"/>
    <w:rsid w:val="00946F4F"/>
    <w:rsid w:val="0095479A"/>
    <w:rsid w:val="00966AE3"/>
    <w:rsid w:val="009819E9"/>
    <w:rsid w:val="009B45A3"/>
    <w:rsid w:val="009C27B1"/>
    <w:rsid w:val="009D0779"/>
    <w:rsid w:val="009F0FD3"/>
    <w:rsid w:val="00A36FAB"/>
    <w:rsid w:val="00A37059"/>
    <w:rsid w:val="00A50410"/>
    <w:rsid w:val="00A60383"/>
    <w:rsid w:val="00A67759"/>
    <w:rsid w:val="00A903EE"/>
    <w:rsid w:val="00B04D23"/>
    <w:rsid w:val="00B10E68"/>
    <w:rsid w:val="00B220E5"/>
    <w:rsid w:val="00B634EC"/>
    <w:rsid w:val="00B80FCF"/>
    <w:rsid w:val="00BD0A41"/>
    <w:rsid w:val="00BD440B"/>
    <w:rsid w:val="00BD7A8A"/>
    <w:rsid w:val="00C076C0"/>
    <w:rsid w:val="00C10457"/>
    <w:rsid w:val="00C30138"/>
    <w:rsid w:val="00C73C24"/>
    <w:rsid w:val="00C75346"/>
    <w:rsid w:val="00C82C6A"/>
    <w:rsid w:val="00C92507"/>
    <w:rsid w:val="00D129D8"/>
    <w:rsid w:val="00D21BA6"/>
    <w:rsid w:val="00D25439"/>
    <w:rsid w:val="00D60B63"/>
    <w:rsid w:val="00D756AB"/>
    <w:rsid w:val="00D810E3"/>
    <w:rsid w:val="00D90DBC"/>
    <w:rsid w:val="00DA1216"/>
    <w:rsid w:val="00DD5612"/>
    <w:rsid w:val="00E1552E"/>
    <w:rsid w:val="00E163C1"/>
    <w:rsid w:val="00E259A5"/>
    <w:rsid w:val="00E42244"/>
    <w:rsid w:val="00E65438"/>
    <w:rsid w:val="00E7237B"/>
    <w:rsid w:val="00E80068"/>
    <w:rsid w:val="00EC6085"/>
    <w:rsid w:val="00EF0F57"/>
    <w:rsid w:val="00EF58FE"/>
    <w:rsid w:val="00F0657F"/>
    <w:rsid w:val="00F1795F"/>
    <w:rsid w:val="00F51D1D"/>
    <w:rsid w:val="00F526AA"/>
    <w:rsid w:val="00F53A3B"/>
    <w:rsid w:val="00F65BCD"/>
    <w:rsid w:val="00FA4921"/>
    <w:rsid w:val="00FB2929"/>
    <w:rsid w:val="00FB39D4"/>
    <w:rsid w:val="00FF0B54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C3B7"/>
  <w15:docId w15:val="{0DF958A9-B255-42E3-B9C7-142D6ABD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0F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7A40E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7A40E7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7A40E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semiHidden/>
    <w:rsid w:val="007A40E7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customStyle="1" w:styleId="WW-Szvegtrzs2">
    <w:name w:val="WW-Szövegtörzs 2"/>
    <w:basedOn w:val="Norml"/>
    <w:rsid w:val="002962C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90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0DBC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9D07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E585C-385E-45F3-A8B8-76C18EFF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1140</Words>
  <Characters>7870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Helgert Mariann</dc:creator>
  <cp:lastModifiedBy>Helgert Mariann</cp:lastModifiedBy>
  <cp:revision>2</cp:revision>
  <cp:lastPrinted>2025-02-19T13:52:00Z</cp:lastPrinted>
  <dcterms:created xsi:type="dcterms:W3CDTF">2025-03-14T14:11:00Z</dcterms:created>
  <dcterms:modified xsi:type="dcterms:W3CDTF">2025-03-14T14:11:00Z</dcterms:modified>
</cp:coreProperties>
</file>